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BB27D" w14:textId="38F2BB3D" w:rsidR="009136DA" w:rsidRDefault="00CC3879" w:rsidP="00DF72FE">
      <w:pPr>
        <w:spacing w:after="0" w:line="240" w:lineRule="auto"/>
        <w:jc w:val="center"/>
        <w:rPr>
          <w:rFonts w:ascii="Times New Roman" w:hAnsi="Times New Roman" w:cs="Times New Roman"/>
          <w:b/>
        </w:rPr>
      </w:pPr>
      <w:r>
        <w:rPr>
          <w:rFonts w:ascii="Times New Roman" w:hAnsi="Times New Roman" w:cs="Times New Roman"/>
          <w:b/>
        </w:rPr>
        <w:tab/>
      </w:r>
    </w:p>
    <w:p w14:paraId="4E4B1F2E" w14:textId="77777777" w:rsidR="00AD5100" w:rsidRPr="00D53C45" w:rsidRDefault="00083A57" w:rsidP="00DF72FE">
      <w:pPr>
        <w:spacing w:after="0" w:line="240" w:lineRule="auto"/>
        <w:jc w:val="center"/>
        <w:rPr>
          <w:rFonts w:ascii="Times New Roman" w:hAnsi="Times New Roman" w:cs="Times New Roman"/>
          <w:b/>
        </w:rPr>
      </w:pPr>
      <w:r w:rsidRPr="00D53C45">
        <w:rPr>
          <w:rFonts w:ascii="Times New Roman" w:hAnsi="Times New Roman" w:cs="Times New Roman"/>
          <w:b/>
        </w:rPr>
        <w:t>ТЕХНОЛОГИЧЕСКАЯ СХЕМА</w:t>
      </w:r>
    </w:p>
    <w:p w14:paraId="32F80346" w14:textId="77777777" w:rsidR="00083A57" w:rsidRDefault="00083A57" w:rsidP="00DF72FE">
      <w:pPr>
        <w:spacing w:after="0" w:line="240" w:lineRule="auto"/>
        <w:jc w:val="center"/>
        <w:rPr>
          <w:rFonts w:ascii="Times New Roman" w:hAnsi="Times New Roman" w:cs="Times New Roman"/>
          <w:b/>
        </w:rPr>
      </w:pPr>
      <w:r w:rsidRPr="00D53C45">
        <w:rPr>
          <w:rFonts w:ascii="Times New Roman" w:hAnsi="Times New Roman" w:cs="Times New Roman"/>
          <w:b/>
        </w:rPr>
        <w:t>ПРЕДОСТАВЛЕНИЯ МУНИЦИПАЛЬНОЙ УСЛУГИ</w:t>
      </w:r>
    </w:p>
    <w:p w14:paraId="6FA26CEB" w14:textId="77777777" w:rsidR="006116E6" w:rsidRDefault="00F50792" w:rsidP="00843FA1">
      <w:pPr>
        <w:spacing w:after="0" w:line="240" w:lineRule="auto"/>
        <w:jc w:val="center"/>
        <w:rPr>
          <w:rFonts w:ascii="Times New Roman" w:hAnsi="Times New Roman" w:cs="Times New Roman"/>
          <w:b/>
        </w:rPr>
      </w:pPr>
      <w:r>
        <w:rPr>
          <w:rFonts w:ascii="Times New Roman" w:hAnsi="Times New Roman" w:cs="Times New Roman"/>
          <w:b/>
        </w:rPr>
        <w:t>«</w:t>
      </w:r>
      <w:r w:rsidR="0027212A" w:rsidRPr="0027212A">
        <w:rPr>
          <w:rFonts w:ascii="Times New Roman" w:hAnsi="Times New Roman" w:cs="Times New Roman"/>
          <w:b/>
        </w:rPr>
        <w:t xml:space="preserve">Выдача специального разрешения на движение по автомобильным дорогам тяжеловесного </w:t>
      </w:r>
    </w:p>
    <w:p w14:paraId="45396111" w14:textId="77777777" w:rsidR="00EB481B" w:rsidRDefault="0027212A" w:rsidP="0027212A">
      <w:pPr>
        <w:spacing w:after="0" w:line="240" w:lineRule="auto"/>
        <w:jc w:val="center"/>
        <w:rPr>
          <w:rFonts w:ascii="Times New Roman" w:hAnsi="Times New Roman" w:cs="Times New Roman"/>
          <w:b/>
        </w:rPr>
      </w:pPr>
      <w:r w:rsidRPr="0027212A">
        <w:rPr>
          <w:rFonts w:ascii="Times New Roman" w:hAnsi="Times New Roman" w:cs="Times New Roman"/>
          <w:b/>
        </w:rPr>
        <w:t>и (или) крупногабаритного транспортного средства</w:t>
      </w:r>
      <w:r w:rsidR="007279B2">
        <w:rPr>
          <w:rFonts w:ascii="Times New Roman" w:hAnsi="Times New Roman" w:cs="Times New Roman"/>
          <w:b/>
        </w:rPr>
        <w:t>»</w:t>
      </w:r>
    </w:p>
    <w:p w14:paraId="454DA005" w14:textId="77777777" w:rsidR="0027212A" w:rsidRDefault="0027212A" w:rsidP="007A066C">
      <w:pPr>
        <w:spacing w:after="0" w:line="240" w:lineRule="auto"/>
        <w:jc w:val="center"/>
        <w:rPr>
          <w:rFonts w:ascii="Times New Roman" w:hAnsi="Times New Roman" w:cs="Times New Roman"/>
          <w:b/>
        </w:rPr>
      </w:pPr>
    </w:p>
    <w:p w14:paraId="4E00A74C" w14:textId="77777777" w:rsidR="0027212A" w:rsidRPr="0027212A" w:rsidRDefault="0027212A" w:rsidP="0027212A">
      <w:pPr>
        <w:keepNext/>
        <w:keepLines/>
        <w:spacing w:after="0"/>
        <w:outlineLvl w:val="0"/>
        <w:rPr>
          <w:rFonts w:ascii="Times New Roman" w:eastAsiaTheme="majorEastAsia" w:hAnsi="Times New Roman" w:cs="Times New Roman"/>
          <w:b/>
          <w:bCs/>
        </w:rPr>
      </w:pPr>
      <w:r w:rsidRPr="0027212A">
        <w:rPr>
          <w:rFonts w:ascii="Times New Roman" w:eastAsiaTheme="majorEastAsia" w:hAnsi="Times New Roman" w:cs="Times New Roman"/>
          <w:b/>
          <w:bCs/>
        </w:rPr>
        <w:t>РАЗДЕЛ 1. «ОБЩИЕ СВЕДЕНИЯ О МУНИЦИПАЛЬНОЙ УСЛУГЕ»</w:t>
      </w:r>
    </w:p>
    <w:tbl>
      <w:tblPr>
        <w:tblStyle w:val="13"/>
        <w:tblW w:w="15135" w:type="dxa"/>
        <w:tblLook w:val="04A0" w:firstRow="1" w:lastRow="0" w:firstColumn="1" w:lastColumn="0" w:noHBand="0" w:noVBand="1"/>
      </w:tblPr>
      <w:tblGrid>
        <w:gridCol w:w="959"/>
        <w:gridCol w:w="5245"/>
        <w:gridCol w:w="8931"/>
      </w:tblGrid>
      <w:tr w:rsidR="0027212A" w:rsidRPr="0027212A" w14:paraId="0AB05B74" w14:textId="77777777" w:rsidTr="007279B2">
        <w:tc>
          <w:tcPr>
            <w:tcW w:w="959" w:type="dxa"/>
            <w:vAlign w:val="center"/>
          </w:tcPr>
          <w:p w14:paraId="0A1EF364"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 п/п</w:t>
            </w:r>
          </w:p>
        </w:tc>
        <w:tc>
          <w:tcPr>
            <w:tcW w:w="5245" w:type="dxa"/>
            <w:vAlign w:val="center"/>
          </w:tcPr>
          <w:p w14:paraId="606C0291"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Параметр</w:t>
            </w:r>
          </w:p>
        </w:tc>
        <w:tc>
          <w:tcPr>
            <w:tcW w:w="8931" w:type="dxa"/>
            <w:vAlign w:val="center"/>
          </w:tcPr>
          <w:p w14:paraId="2AAB5A35"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Значение параметра/состояние</w:t>
            </w:r>
          </w:p>
        </w:tc>
      </w:tr>
      <w:tr w:rsidR="0027212A" w:rsidRPr="0027212A" w14:paraId="2BA55A9D" w14:textId="77777777" w:rsidTr="007279B2">
        <w:tc>
          <w:tcPr>
            <w:tcW w:w="959" w:type="dxa"/>
            <w:vAlign w:val="center"/>
          </w:tcPr>
          <w:p w14:paraId="2AB12D76"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1</w:t>
            </w:r>
          </w:p>
        </w:tc>
        <w:tc>
          <w:tcPr>
            <w:tcW w:w="5245" w:type="dxa"/>
            <w:vAlign w:val="center"/>
          </w:tcPr>
          <w:p w14:paraId="6A29C3CF"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2</w:t>
            </w:r>
          </w:p>
        </w:tc>
        <w:tc>
          <w:tcPr>
            <w:tcW w:w="8931" w:type="dxa"/>
            <w:vAlign w:val="center"/>
          </w:tcPr>
          <w:p w14:paraId="5F49C206" w14:textId="77777777" w:rsidR="0027212A" w:rsidRPr="0027212A" w:rsidRDefault="0027212A" w:rsidP="0027212A">
            <w:pPr>
              <w:ind w:left="-102" w:right="-102"/>
              <w:jc w:val="center"/>
              <w:rPr>
                <w:rFonts w:ascii="Times New Roman" w:hAnsi="Times New Roman" w:cs="Times New Roman"/>
                <w:b/>
              </w:rPr>
            </w:pPr>
            <w:r w:rsidRPr="0027212A">
              <w:rPr>
                <w:rFonts w:ascii="Times New Roman" w:hAnsi="Times New Roman" w:cs="Times New Roman"/>
                <w:b/>
              </w:rPr>
              <w:t>3</w:t>
            </w:r>
          </w:p>
        </w:tc>
      </w:tr>
      <w:tr w:rsidR="0027212A" w:rsidRPr="0027212A" w14:paraId="3AFEB0C2" w14:textId="77777777" w:rsidTr="007279B2">
        <w:tc>
          <w:tcPr>
            <w:tcW w:w="959" w:type="dxa"/>
          </w:tcPr>
          <w:p w14:paraId="01920B3C"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1.</w:t>
            </w:r>
          </w:p>
        </w:tc>
        <w:tc>
          <w:tcPr>
            <w:tcW w:w="5245" w:type="dxa"/>
          </w:tcPr>
          <w:p w14:paraId="5AC5BA3D"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Наименование органа, предоставляющего услугу</w:t>
            </w:r>
          </w:p>
        </w:tc>
        <w:tc>
          <w:tcPr>
            <w:tcW w:w="8931" w:type="dxa"/>
          </w:tcPr>
          <w:p w14:paraId="6E868DE6" w14:textId="77777777" w:rsidR="0027212A" w:rsidRPr="0027212A" w:rsidRDefault="0027212A" w:rsidP="00444C84">
            <w:pPr>
              <w:ind w:left="-102" w:right="-102"/>
              <w:rPr>
                <w:rFonts w:ascii="Times New Roman" w:hAnsi="Times New Roman" w:cs="Times New Roman"/>
              </w:rPr>
            </w:pPr>
            <w:r w:rsidRPr="0027212A">
              <w:rPr>
                <w:rFonts w:ascii="Times New Roman" w:hAnsi="Times New Roman" w:cs="Times New Roman"/>
              </w:rPr>
              <w:t>Администрация</w:t>
            </w:r>
            <w:r w:rsidR="007279B2">
              <w:rPr>
                <w:rFonts w:ascii="Times New Roman" w:hAnsi="Times New Roman" w:cs="Times New Roman"/>
              </w:rPr>
              <w:t xml:space="preserve"> </w:t>
            </w:r>
            <w:r w:rsidR="00444C84">
              <w:rPr>
                <w:rFonts w:ascii="Times New Roman" w:hAnsi="Times New Roman" w:cs="Times New Roman"/>
              </w:rPr>
              <w:t>Ванновског</w:t>
            </w:r>
            <w:r w:rsidR="007279B2">
              <w:rPr>
                <w:rFonts w:ascii="Times New Roman" w:hAnsi="Times New Roman" w:cs="Times New Roman"/>
              </w:rPr>
              <w:t>о</w:t>
            </w:r>
            <w:r>
              <w:rPr>
                <w:rFonts w:ascii="Times New Roman" w:hAnsi="Times New Roman" w:cs="Times New Roman"/>
              </w:rPr>
              <w:t xml:space="preserve"> сельского поселения</w:t>
            </w:r>
            <w:r w:rsidR="00444C84">
              <w:rPr>
                <w:rFonts w:ascii="Times New Roman" w:hAnsi="Times New Roman" w:cs="Times New Roman"/>
              </w:rPr>
              <w:t xml:space="preserve"> Тбилисского района</w:t>
            </w:r>
          </w:p>
        </w:tc>
      </w:tr>
      <w:tr w:rsidR="0027212A" w:rsidRPr="0027212A" w14:paraId="6FECFB48" w14:textId="77777777" w:rsidTr="007279B2">
        <w:tc>
          <w:tcPr>
            <w:tcW w:w="959" w:type="dxa"/>
          </w:tcPr>
          <w:p w14:paraId="57CFD439"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2.</w:t>
            </w:r>
          </w:p>
        </w:tc>
        <w:tc>
          <w:tcPr>
            <w:tcW w:w="5245" w:type="dxa"/>
          </w:tcPr>
          <w:p w14:paraId="5B0D6F10"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Номер услуги в федеральном реестре</w:t>
            </w:r>
            <w:r w:rsidRPr="0027212A">
              <w:rPr>
                <w:rFonts w:ascii="Times New Roman" w:hAnsi="Times New Roman" w:cs="Times New Roman"/>
                <w:vertAlign w:val="superscript"/>
              </w:rPr>
              <w:footnoteReference w:id="1"/>
            </w:r>
          </w:p>
        </w:tc>
        <w:tc>
          <w:tcPr>
            <w:tcW w:w="8931" w:type="dxa"/>
          </w:tcPr>
          <w:p w14:paraId="2D6AA948" w14:textId="77777777" w:rsidR="0027212A" w:rsidRPr="005343E3" w:rsidRDefault="005343E3" w:rsidP="0027212A">
            <w:pPr>
              <w:ind w:left="-102" w:right="-102"/>
              <w:rPr>
                <w:rFonts w:ascii="Times New Roman" w:hAnsi="Times New Roman" w:cs="Times New Roman"/>
                <w:b/>
                <w:color w:val="000000" w:themeColor="text1"/>
              </w:rPr>
            </w:pPr>
            <w:r w:rsidRPr="005343E3">
              <w:rPr>
                <w:rFonts w:ascii="Tahoma" w:hAnsi="Tahoma" w:cs="Tahoma"/>
                <w:b/>
                <w:color w:val="000000" w:themeColor="text1"/>
                <w:sz w:val="18"/>
                <w:szCs w:val="18"/>
                <w:shd w:val="clear" w:color="auto" w:fill="FFFFFF"/>
              </w:rPr>
              <w:t>2300000000181409748</w:t>
            </w:r>
          </w:p>
        </w:tc>
      </w:tr>
      <w:tr w:rsidR="0027212A" w:rsidRPr="0027212A" w14:paraId="1826951F" w14:textId="77777777" w:rsidTr="007279B2">
        <w:tc>
          <w:tcPr>
            <w:tcW w:w="959" w:type="dxa"/>
          </w:tcPr>
          <w:p w14:paraId="7170E7F9"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3.</w:t>
            </w:r>
          </w:p>
        </w:tc>
        <w:tc>
          <w:tcPr>
            <w:tcW w:w="5245" w:type="dxa"/>
          </w:tcPr>
          <w:p w14:paraId="13802E2D"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Полное наименование услуги</w:t>
            </w:r>
          </w:p>
        </w:tc>
        <w:tc>
          <w:tcPr>
            <w:tcW w:w="8931" w:type="dxa"/>
          </w:tcPr>
          <w:p w14:paraId="37782B6C" w14:textId="77777777" w:rsidR="0027212A" w:rsidRPr="0027212A" w:rsidRDefault="0027212A" w:rsidP="007279B2">
            <w:pPr>
              <w:rPr>
                <w:rFonts w:ascii="Times New Roman" w:hAnsi="Times New Roman" w:cs="Times New Roman"/>
              </w:rPr>
            </w:pPr>
            <w:r w:rsidRPr="0027212A">
              <w:rPr>
                <w:rFonts w:ascii="Times New Roman" w:hAnsi="Times New Roman" w:cs="Times New Roman"/>
              </w:rPr>
              <w:t xml:space="preserve">Выдача специального разрешения на движение по автомобильным дорогам тяжеловесного и (или) крупногабаритного транспортного средства </w:t>
            </w:r>
          </w:p>
        </w:tc>
      </w:tr>
      <w:tr w:rsidR="0027212A" w:rsidRPr="0027212A" w14:paraId="2C6E52DB" w14:textId="77777777" w:rsidTr="007279B2">
        <w:tc>
          <w:tcPr>
            <w:tcW w:w="959" w:type="dxa"/>
          </w:tcPr>
          <w:p w14:paraId="1B33734C"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4.</w:t>
            </w:r>
          </w:p>
        </w:tc>
        <w:tc>
          <w:tcPr>
            <w:tcW w:w="5245" w:type="dxa"/>
          </w:tcPr>
          <w:p w14:paraId="1FDAE475"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Краткое наименование услуги</w:t>
            </w:r>
          </w:p>
        </w:tc>
        <w:tc>
          <w:tcPr>
            <w:tcW w:w="8931" w:type="dxa"/>
          </w:tcPr>
          <w:p w14:paraId="2B7B18AC" w14:textId="77777777" w:rsidR="0027212A" w:rsidRPr="0027212A" w:rsidRDefault="0027212A" w:rsidP="007279B2">
            <w:pPr>
              <w:rPr>
                <w:rFonts w:ascii="Times New Roman" w:hAnsi="Times New Roman" w:cs="Times New Roman"/>
              </w:rPr>
            </w:pPr>
            <w:r w:rsidRPr="0027212A">
              <w:rPr>
                <w:rFonts w:ascii="Times New Roman" w:hAnsi="Times New Roman" w:cs="Times New Roman"/>
              </w:rPr>
              <w:t xml:space="preserve">Выдача специального разрешения на движение по автомобильным дорогам тяжеловесного и (или) крупногабаритного транспортного средства </w:t>
            </w:r>
          </w:p>
        </w:tc>
      </w:tr>
      <w:tr w:rsidR="0027212A" w:rsidRPr="0027212A" w14:paraId="63F66585" w14:textId="77777777" w:rsidTr="007279B2">
        <w:tc>
          <w:tcPr>
            <w:tcW w:w="959" w:type="dxa"/>
          </w:tcPr>
          <w:p w14:paraId="1F6D6344"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5.</w:t>
            </w:r>
          </w:p>
        </w:tc>
        <w:tc>
          <w:tcPr>
            <w:tcW w:w="5245" w:type="dxa"/>
          </w:tcPr>
          <w:p w14:paraId="4285FB06"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Административный регламент предоставления муниципальной услуги</w:t>
            </w:r>
            <w:r w:rsidRPr="0027212A">
              <w:rPr>
                <w:rFonts w:ascii="Times New Roman" w:hAnsi="Times New Roman" w:cs="Times New Roman"/>
                <w:vertAlign w:val="superscript"/>
              </w:rPr>
              <w:footnoteReference w:id="2"/>
            </w:r>
          </w:p>
        </w:tc>
        <w:tc>
          <w:tcPr>
            <w:tcW w:w="8931" w:type="dxa"/>
          </w:tcPr>
          <w:p w14:paraId="28FBEE6C" w14:textId="77777777" w:rsidR="0027212A" w:rsidRPr="0027212A" w:rsidRDefault="0027212A" w:rsidP="00444C84">
            <w:pPr>
              <w:ind w:left="-102" w:right="-102"/>
              <w:rPr>
                <w:rFonts w:ascii="Times New Roman" w:hAnsi="Times New Roman" w:cs="Times New Roman"/>
              </w:rPr>
            </w:pPr>
            <w:bookmarkStart w:id="0" w:name="P31"/>
            <w:bookmarkEnd w:id="0"/>
            <w:r>
              <w:rPr>
                <w:rFonts w:ascii="Times New Roman" w:hAnsi="Times New Roman" w:cs="Times New Roman"/>
              </w:rPr>
              <w:t xml:space="preserve">Постановление № </w:t>
            </w:r>
            <w:r w:rsidR="00444C84">
              <w:rPr>
                <w:rFonts w:ascii="Times New Roman" w:hAnsi="Times New Roman" w:cs="Times New Roman"/>
              </w:rPr>
              <w:t>88</w:t>
            </w:r>
            <w:r w:rsidR="007279B2">
              <w:rPr>
                <w:rFonts w:ascii="Times New Roman" w:hAnsi="Times New Roman" w:cs="Times New Roman"/>
              </w:rPr>
              <w:t xml:space="preserve"> от </w:t>
            </w:r>
            <w:r w:rsidR="00444C84">
              <w:rPr>
                <w:rFonts w:ascii="Times New Roman" w:hAnsi="Times New Roman" w:cs="Times New Roman"/>
              </w:rPr>
              <w:t>02</w:t>
            </w:r>
            <w:r w:rsidR="007279B2">
              <w:rPr>
                <w:rFonts w:ascii="Times New Roman" w:hAnsi="Times New Roman" w:cs="Times New Roman"/>
              </w:rPr>
              <w:t>.0</w:t>
            </w:r>
            <w:r w:rsidR="00444C84">
              <w:rPr>
                <w:rFonts w:ascii="Times New Roman" w:hAnsi="Times New Roman" w:cs="Times New Roman"/>
              </w:rPr>
              <w:t>7</w:t>
            </w:r>
            <w:r w:rsidR="007279B2">
              <w:rPr>
                <w:rFonts w:ascii="Times New Roman" w:hAnsi="Times New Roman" w:cs="Times New Roman"/>
              </w:rPr>
              <w:t>.2012г. «Об утверждении административного регламента</w:t>
            </w:r>
            <w:r w:rsidR="00022CCC">
              <w:rPr>
                <w:rFonts w:ascii="Times New Roman" w:hAnsi="Times New Roman" w:cs="Times New Roman"/>
              </w:rPr>
              <w:t xml:space="preserve"> предоставления муниципальной услуги по выдаче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крупногабаритных грузов»</w:t>
            </w:r>
          </w:p>
        </w:tc>
      </w:tr>
      <w:tr w:rsidR="0027212A" w:rsidRPr="0027212A" w14:paraId="4953D162" w14:textId="77777777" w:rsidTr="007279B2">
        <w:tc>
          <w:tcPr>
            <w:tcW w:w="959" w:type="dxa"/>
          </w:tcPr>
          <w:p w14:paraId="7EA199AC"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6.</w:t>
            </w:r>
          </w:p>
        </w:tc>
        <w:tc>
          <w:tcPr>
            <w:tcW w:w="5245" w:type="dxa"/>
          </w:tcPr>
          <w:p w14:paraId="18914D14"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Перечень «</w:t>
            </w:r>
            <w:proofErr w:type="spellStart"/>
            <w:r w:rsidRPr="0027212A">
              <w:rPr>
                <w:rFonts w:ascii="Times New Roman" w:hAnsi="Times New Roman" w:cs="Times New Roman"/>
              </w:rPr>
              <w:t>подуслуг</w:t>
            </w:r>
            <w:proofErr w:type="spellEnd"/>
            <w:r w:rsidRPr="0027212A">
              <w:rPr>
                <w:rFonts w:ascii="Times New Roman" w:hAnsi="Times New Roman" w:cs="Times New Roman"/>
              </w:rPr>
              <w:t>»</w:t>
            </w:r>
          </w:p>
        </w:tc>
        <w:tc>
          <w:tcPr>
            <w:tcW w:w="8931" w:type="dxa"/>
          </w:tcPr>
          <w:p w14:paraId="1946B9D5" w14:textId="77777777" w:rsidR="0027212A" w:rsidRPr="0027212A" w:rsidRDefault="0027212A" w:rsidP="00E344E0">
            <w:pPr>
              <w:ind w:left="-102" w:right="-102"/>
              <w:rPr>
                <w:rFonts w:ascii="Times New Roman" w:hAnsi="Times New Roman" w:cs="Times New Roman"/>
              </w:rPr>
            </w:pPr>
            <w:r w:rsidRPr="0027212A">
              <w:rPr>
                <w:rFonts w:ascii="Times New Roman" w:hAnsi="Times New Roman" w:cs="Times New Roman"/>
              </w:rPr>
              <w:t xml:space="preserve">Выдача специального разрешения на движение по автомобильным дорогам тяжеловесного и (или) крупногабаритного транспортного средства </w:t>
            </w:r>
          </w:p>
        </w:tc>
      </w:tr>
      <w:tr w:rsidR="0027212A" w:rsidRPr="0027212A" w14:paraId="469C579D" w14:textId="77777777" w:rsidTr="007279B2">
        <w:tc>
          <w:tcPr>
            <w:tcW w:w="959" w:type="dxa"/>
          </w:tcPr>
          <w:p w14:paraId="2F946E80" w14:textId="77777777" w:rsidR="0027212A" w:rsidRPr="0027212A" w:rsidRDefault="0027212A" w:rsidP="0027212A">
            <w:pPr>
              <w:ind w:left="-102" w:right="-102"/>
              <w:jc w:val="center"/>
              <w:rPr>
                <w:rFonts w:ascii="Times New Roman" w:hAnsi="Times New Roman" w:cs="Times New Roman"/>
              </w:rPr>
            </w:pPr>
            <w:r w:rsidRPr="0027212A">
              <w:rPr>
                <w:rFonts w:ascii="Times New Roman" w:hAnsi="Times New Roman" w:cs="Times New Roman"/>
              </w:rPr>
              <w:t>7.</w:t>
            </w:r>
          </w:p>
        </w:tc>
        <w:tc>
          <w:tcPr>
            <w:tcW w:w="5245" w:type="dxa"/>
          </w:tcPr>
          <w:p w14:paraId="6C5FEC6E"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Способы оценки качества предоставления муниципальной услуги</w:t>
            </w:r>
            <w:r w:rsidRPr="0027212A">
              <w:rPr>
                <w:rFonts w:ascii="Times New Roman" w:hAnsi="Times New Roman" w:cs="Times New Roman"/>
                <w:vertAlign w:val="superscript"/>
              </w:rPr>
              <w:footnoteReference w:id="3"/>
            </w:r>
          </w:p>
        </w:tc>
        <w:tc>
          <w:tcPr>
            <w:tcW w:w="8931" w:type="dxa"/>
          </w:tcPr>
          <w:p w14:paraId="36FE2030"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радиотелефонная связь;</w:t>
            </w:r>
          </w:p>
          <w:p w14:paraId="4E259E63"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терминальные устройства в МФЦ;</w:t>
            </w:r>
          </w:p>
          <w:p w14:paraId="143A2AB6"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терминальные устройства в органе местного самоуправления;</w:t>
            </w:r>
          </w:p>
          <w:p w14:paraId="16854D6E"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единый портал государственных услуг;</w:t>
            </w:r>
          </w:p>
          <w:p w14:paraId="12F8291D"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региональный портал государственных услуг;</w:t>
            </w:r>
          </w:p>
          <w:p w14:paraId="554E0132"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официальный сайт органа;</w:t>
            </w:r>
          </w:p>
          <w:p w14:paraId="2C90B5D4" w14:textId="77777777" w:rsidR="0027212A" w:rsidRPr="0027212A" w:rsidRDefault="0027212A" w:rsidP="0027212A">
            <w:pPr>
              <w:ind w:left="-102" w:right="-102"/>
              <w:rPr>
                <w:rFonts w:ascii="Times New Roman" w:hAnsi="Times New Roman" w:cs="Times New Roman"/>
              </w:rPr>
            </w:pPr>
            <w:r w:rsidRPr="0027212A">
              <w:rPr>
                <w:rFonts w:ascii="Times New Roman" w:hAnsi="Times New Roman" w:cs="Times New Roman"/>
              </w:rPr>
              <w:t>- другие способы</w:t>
            </w:r>
          </w:p>
        </w:tc>
      </w:tr>
    </w:tbl>
    <w:p w14:paraId="76D9F474" w14:textId="77777777" w:rsidR="0027212A" w:rsidRPr="0027212A" w:rsidRDefault="0027212A" w:rsidP="0027212A">
      <w:pPr>
        <w:spacing w:line="240" w:lineRule="auto"/>
        <w:rPr>
          <w:rFonts w:ascii="Times New Roman" w:eastAsia="Times New Roman" w:hAnsi="Times New Roman" w:cs="Times New Roman"/>
          <w:b/>
          <w:lang w:eastAsia="ru-RU"/>
        </w:rPr>
        <w:sectPr w:rsidR="0027212A" w:rsidRPr="0027212A" w:rsidSect="007279B2">
          <w:headerReference w:type="even" r:id="rId8"/>
          <w:headerReference w:type="default" r:id="rId9"/>
          <w:pgSz w:w="16838" w:h="11906" w:orient="landscape"/>
          <w:pgMar w:top="851" w:right="1134" w:bottom="1701" w:left="1134" w:header="709" w:footer="709" w:gutter="0"/>
          <w:cols w:space="708"/>
          <w:docGrid w:linePitch="360"/>
        </w:sectPr>
      </w:pPr>
    </w:p>
    <w:p w14:paraId="2283FEDA" w14:textId="77777777" w:rsidR="0027212A" w:rsidRPr="0027212A" w:rsidRDefault="0027212A" w:rsidP="0027212A">
      <w:pPr>
        <w:keepNext/>
        <w:keepLines/>
        <w:spacing w:before="480" w:after="0"/>
        <w:outlineLvl w:val="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lastRenderedPageBreak/>
        <w:t>РАЗДЕЛ 2. «ОБЩИЕ СВЕДЕНИЯ О «ПОДУСЛУГАХ»</w:t>
      </w:r>
      <w:r w:rsidRPr="0027212A">
        <w:rPr>
          <w:rFonts w:ascii="Times New Roman" w:eastAsiaTheme="majorEastAsia" w:hAnsi="Times New Roman" w:cs="Times New Roman"/>
          <w:b/>
          <w:bCs/>
          <w:lang w:eastAsia="ru-RU"/>
        </w:rPr>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843"/>
        <w:gridCol w:w="2376"/>
        <w:gridCol w:w="1134"/>
        <w:gridCol w:w="992"/>
        <w:gridCol w:w="1134"/>
        <w:gridCol w:w="1134"/>
        <w:gridCol w:w="1134"/>
        <w:gridCol w:w="1559"/>
        <w:gridCol w:w="1418"/>
      </w:tblGrid>
      <w:tr w:rsidR="0027212A" w:rsidRPr="0027212A" w14:paraId="4522DEAF" w14:textId="77777777" w:rsidTr="007279B2">
        <w:tc>
          <w:tcPr>
            <w:tcW w:w="2552" w:type="dxa"/>
            <w:gridSpan w:val="2"/>
          </w:tcPr>
          <w:p w14:paraId="3CD4BCA6"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Срок предоставления в зависимости от условий</w:t>
            </w:r>
          </w:p>
        </w:tc>
        <w:tc>
          <w:tcPr>
            <w:tcW w:w="1843" w:type="dxa"/>
            <w:vMerge w:val="restart"/>
          </w:tcPr>
          <w:p w14:paraId="485602C6"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Основания для отказа в приеме документов</w:t>
            </w:r>
          </w:p>
        </w:tc>
        <w:tc>
          <w:tcPr>
            <w:tcW w:w="2376" w:type="dxa"/>
            <w:vMerge w:val="restart"/>
          </w:tcPr>
          <w:p w14:paraId="26B530EF"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Основания для отказа в предоставлении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1134" w:type="dxa"/>
            <w:vMerge w:val="restart"/>
          </w:tcPr>
          <w:p w14:paraId="102313D9"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Основания приостановления предоставления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992" w:type="dxa"/>
            <w:vMerge w:val="restart"/>
          </w:tcPr>
          <w:p w14:paraId="2CBD2933"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Срок приостановления предоставления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3402" w:type="dxa"/>
            <w:gridSpan w:val="3"/>
          </w:tcPr>
          <w:p w14:paraId="6FE25A4C"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 xml:space="preserve">Плата за предоставление </w:t>
            </w:r>
          </w:p>
          <w:p w14:paraId="59AF0E78"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r w:rsidRPr="0027212A">
              <w:rPr>
                <w:rFonts w:ascii="Times New Roman" w:eastAsia="Times New Roman" w:hAnsi="Times New Roman" w:cs="Times New Roman"/>
                <w:b/>
                <w:vertAlign w:val="superscript"/>
                <w:lang w:eastAsia="ru-RU"/>
              </w:rPr>
              <w:footnoteReference w:id="4"/>
            </w:r>
          </w:p>
        </w:tc>
        <w:tc>
          <w:tcPr>
            <w:tcW w:w="1559" w:type="dxa"/>
            <w:vMerge w:val="restart"/>
          </w:tcPr>
          <w:p w14:paraId="2BCAEAFC"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Способ обращения за получением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1418" w:type="dxa"/>
            <w:vMerge w:val="restart"/>
          </w:tcPr>
          <w:p w14:paraId="22A593C6"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Способ получения результата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r>
      <w:tr w:rsidR="0027212A" w:rsidRPr="0027212A" w14:paraId="0930DD12" w14:textId="77777777" w:rsidTr="007279B2">
        <w:tc>
          <w:tcPr>
            <w:tcW w:w="1276" w:type="dxa"/>
          </w:tcPr>
          <w:p w14:paraId="65C5AB8D"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 xml:space="preserve">При подаче заявления по месту жительства (месту нахождения </w:t>
            </w:r>
            <w:proofErr w:type="spellStart"/>
            <w:proofErr w:type="gramStart"/>
            <w:r w:rsidRPr="0027212A">
              <w:rPr>
                <w:rFonts w:ascii="Times New Roman" w:eastAsia="Times New Roman" w:hAnsi="Times New Roman" w:cs="Times New Roman"/>
                <w:b/>
                <w:lang w:eastAsia="ru-RU"/>
              </w:rPr>
              <w:t>юр.лица</w:t>
            </w:r>
            <w:proofErr w:type="spellEnd"/>
            <w:proofErr w:type="gramEnd"/>
            <w:r w:rsidRPr="0027212A">
              <w:rPr>
                <w:rFonts w:ascii="Times New Roman" w:eastAsia="Times New Roman" w:hAnsi="Times New Roman" w:cs="Times New Roman"/>
                <w:b/>
                <w:lang w:eastAsia="ru-RU"/>
              </w:rPr>
              <w:t>)</w:t>
            </w:r>
          </w:p>
        </w:tc>
        <w:tc>
          <w:tcPr>
            <w:tcW w:w="1276" w:type="dxa"/>
          </w:tcPr>
          <w:p w14:paraId="6B53211A"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 xml:space="preserve">При подаче заявления не по месту жительства </w:t>
            </w:r>
          </w:p>
          <w:p w14:paraId="6F29DD53"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 по месту обращения)</w:t>
            </w:r>
          </w:p>
        </w:tc>
        <w:tc>
          <w:tcPr>
            <w:tcW w:w="1843" w:type="dxa"/>
            <w:vMerge/>
          </w:tcPr>
          <w:p w14:paraId="341CB529"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2376" w:type="dxa"/>
            <w:vMerge/>
          </w:tcPr>
          <w:p w14:paraId="4C5EB10C"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1134" w:type="dxa"/>
            <w:vMerge/>
          </w:tcPr>
          <w:p w14:paraId="67BAFA51"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992" w:type="dxa"/>
            <w:vMerge/>
          </w:tcPr>
          <w:p w14:paraId="0B21D0EB"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1134" w:type="dxa"/>
          </w:tcPr>
          <w:p w14:paraId="2B587288"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Наличие платы (государственной пошлины)</w:t>
            </w:r>
          </w:p>
        </w:tc>
        <w:tc>
          <w:tcPr>
            <w:tcW w:w="1134" w:type="dxa"/>
          </w:tcPr>
          <w:p w14:paraId="7B2E96DB"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Реквизиты нормативного правового акта, являющегося основанием для взимания платы (государственной пошлины)</w:t>
            </w:r>
          </w:p>
        </w:tc>
        <w:tc>
          <w:tcPr>
            <w:tcW w:w="1134" w:type="dxa"/>
          </w:tcPr>
          <w:p w14:paraId="455E4C64"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КБК для взимания платы (государственной пошлины), в том числе для МФЦ</w:t>
            </w:r>
          </w:p>
        </w:tc>
        <w:tc>
          <w:tcPr>
            <w:tcW w:w="1559" w:type="dxa"/>
            <w:vMerge/>
          </w:tcPr>
          <w:p w14:paraId="4DA5637B"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1418" w:type="dxa"/>
            <w:vMerge/>
          </w:tcPr>
          <w:p w14:paraId="5CE646A4" w14:textId="77777777" w:rsidR="0027212A" w:rsidRPr="0027212A" w:rsidRDefault="0027212A" w:rsidP="0027212A">
            <w:pPr>
              <w:spacing w:after="0" w:line="240" w:lineRule="auto"/>
              <w:rPr>
                <w:rFonts w:ascii="Times New Roman" w:eastAsia="Times New Roman" w:hAnsi="Times New Roman" w:cs="Times New Roman"/>
                <w:b/>
                <w:lang w:eastAsia="ru-RU"/>
              </w:rPr>
            </w:pPr>
          </w:p>
        </w:tc>
      </w:tr>
      <w:tr w:rsidR="0027212A" w:rsidRPr="0027212A" w14:paraId="315478EA" w14:textId="77777777" w:rsidTr="007279B2">
        <w:tc>
          <w:tcPr>
            <w:tcW w:w="1276" w:type="dxa"/>
          </w:tcPr>
          <w:p w14:paraId="329DA6B3"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tc>
        <w:tc>
          <w:tcPr>
            <w:tcW w:w="1276" w:type="dxa"/>
          </w:tcPr>
          <w:p w14:paraId="6510EC7A"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1843" w:type="dxa"/>
          </w:tcPr>
          <w:p w14:paraId="554D0126"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2376" w:type="dxa"/>
          </w:tcPr>
          <w:p w14:paraId="0632002D"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w:t>
            </w:r>
          </w:p>
        </w:tc>
        <w:tc>
          <w:tcPr>
            <w:tcW w:w="1134" w:type="dxa"/>
          </w:tcPr>
          <w:p w14:paraId="473D6B0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992" w:type="dxa"/>
          </w:tcPr>
          <w:p w14:paraId="1A3EE91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1134" w:type="dxa"/>
          </w:tcPr>
          <w:p w14:paraId="7A810E7D"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7</w:t>
            </w:r>
          </w:p>
        </w:tc>
        <w:tc>
          <w:tcPr>
            <w:tcW w:w="1134" w:type="dxa"/>
          </w:tcPr>
          <w:p w14:paraId="4415CA45"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8</w:t>
            </w:r>
          </w:p>
        </w:tc>
        <w:tc>
          <w:tcPr>
            <w:tcW w:w="1134" w:type="dxa"/>
          </w:tcPr>
          <w:p w14:paraId="12FD9275"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9</w:t>
            </w:r>
          </w:p>
        </w:tc>
        <w:tc>
          <w:tcPr>
            <w:tcW w:w="1559" w:type="dxa"/>
          </w:tcPr>
          <w:p w14:paraId="24E860B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10</w:t>
            </w:r>
          </w:p>
        </w:tc>
        <w:tc>
          <w:tcPr>
            <w:tcW w:w="1418" w:type="dxa"/>
          </w:tcPr>
          <w:p w14:paraId="01D3B1B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11</w:t>
            </w:r>
          </w:p>
        </w:tc>
      </w:tr>
      <w:tr w:rsidR="0027212A" w:rsidRPr="0027212A" w14:paraId="3949DB5A" w14:textId="77777777" w:rsidTr="007279B2">
        <w:tc>
          <w:tcPr>
            <w:tcW w:w="15276" w:type="dxa"/>
            <w:gridSpan w:val="11"/>
          </w:tcPr>
          <w:p w14:paraId="10AF89E5" w14:textId="77777777" w:rsidR="0027212A" w:rsidRPr="0027212A" w:rsidRDefault="0027212A" w:rsidP="00A22BD3">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Выдача специального разрешения на движение по автомобильным дорогам тяжеловесного и (или) крупногабаритного транспортного средства.</w:t>
            </w:r>
          </w:p>
        </w:tc>
      </w:tr>
      <w:tr w:rsidR="0027212A" w:rsidRPr="0027212A" w14:paraId="1272E46A" w14:textId="77777777" w:rsidTr="007279B2">
        <w:tc>
          <w:tcPr>
            <w:tcW w:w="1276" w:type="dxa"/>
          </w:tcPr>
          <w:p w14:paraId="6170D845"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1) Если требуется согласование только владельцев автомобильных </w:t>
            </w:r>
            <w:r w:rsidRPr="0027212A">
              <w:rPr>
                <w:rFonts w:ascii="Times New Roman" w:eastAsia="Times New Roman" w:hAnsi="Times New Roman" w:cs="Times New Roman"/>
                <w:lang w:eastAsia="ru-RU"/>
              </w:rPr>
              <w:lastRenderedPageBreak/>
              <w:t xml:space="preserve">дорог, и при наличии соответствующих согласований выдается в срок, не превышающий </w:t>
            </w:r>
            <w:r w:rsidRPr="0027212A">
              <w:rPr>
                <w:rFonts w:ascii="Times New Roman" w:eastAsia="Times New Roman" w:hAnsi="Times New Roman" w:cs="Times New Roman"/>
                <w:b/>
                <w:lang w:eastAsia="ru-RU"/>
              </w:rPr>
              <w:t>11 рабочих дней</w:t>
            </w:r>
            <w:r w:rsidRPr="0027212A">
              <w:rPr>
                <w:rFonts w:ascii="Times New Roman" w:eastAsia="Times New Roman" w:hAnsi="Times New Roman" w:cs="Times New Roman"/>
                <w:lang w:eastAsia="ru-RU"/>
              </w:rPr>
              <w:t xml:space="preserve"> с даты регистрации заявления.</w:t>
            </w:r>
          </w:p>
          <w:p w14:paraId="4125C155" w14:textId="77777777" w:rsidR="0027212A" w:rsidRPr="0027212A" w:rsidRDefault="0027212A" w:rsidP="0027212A">
            <w:pPr>
              <w:spacing w:after="0" w:line="240" w:lineRule="auto"/>
              <w:jc w:val="both"/>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 xml:space="preserve">2) В случае необходимости согласования маршрута транспортного средства с Управлением ГИБДД ГУ МВД России по </w:t>
            </w:r>
            <w:r w:rsidR="00C876F9">
              <w:rPr>
                <w:rFonts w:ascii="Times New Roman" w:eastAsia="Times New Roman" w:hAnsi="Times New Roman" w:cs="Times New Roman"/>
                <w:lang w:eastAsia="ru-RU"/>
              </w:rPr>
              <w:t>Краснодарскому краю в Тбилисском районе</w:t>
            </w:r>
            <w:r w:rsidRPr="0027212A">
              <w:rPr>
                <w:rFonts w:ascii="Times New Roman" w:eastAsia="Times New Roman" w:hAnsi="Times New Roman" w:cs="Times New Roman"/>
                <w:lang w:eastAsia="ru-RU"/>
              </w:rPr>
              <w:t xml:space="preserve">- в течение </w:t>
            </w:r>
            <w:r w:rsidRPr="0027212A">
              <w:rPr>
                <w:rFonts w:ascii="Times New Roman" w:eastAsia="Times New Roman" w:hAnsi="Times New Roman" w:cs="Times New Roman"/>
                <w:b/>
                <w:lang w:eastAsia="ru-RU"/>
              </w:rPr>
              <w:t xml:space="preserve">15 </w:t>
            </w:r>
            <w:r w:rsidRPr="0027212A">
              <w:rPr>
                <w:rFonts w:ascii="Times New Roman" w:eastAsia="Times New Roman" w:hAnsi="Times New Roman" w:cs="Times New Roman"/>
                <w:b/>
                <w:lang w:eastAsia="ru-RU"/>
              </w:rPr>
              <w:lastRenderedPageBreak/>
              <w:t>рабочих дней.</w:t>
            </w:r>
          </w:p>
          <w:p w14:paraId="6076B3CB"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 xml:space="preserve">3)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w:t>
            </w:r>
            <w:r w:rsidRPr="0027212A">
              <w:rPr>
                <w:rFonts w:ascii="Times New Roman" w:eastAsia="Times New Roman" w:hAnsi="Times New Roman" w:cs="Times New Roman"/>
                <w:lang w:eastAsia="ru-RU"/>
              </w:rPr>
              <w:lastRenderedPageBreak/>
              <w:t xml:space="preserve">автомобильную дорогу сооружений и инженерных коммуникаций, </w:t>
            </w:r>
            <w:r w:rsidRPr="0027212A">
              <w:rPr>
                <w:rFonts w:ascii="Times New Roman" w:eastAsia="Times New Roman" w:hAnsi="Times New Roman" w:cs="Times New Roman"/>
                <w:b/>
                <w:lang w:eastAsia="ru-RU"/>
              </w:rPr>
              <w:t>срок выдачи специального разрешения увеличивается на срок проведения указанных мероприятий.</w:t>
            </w:r>
          </w:p>
          <w:p w14:paraId="44DC4B63"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4) В случае отсутствия возможности использования факсимильной связи, Портала и (или) единой системы межведомственного электронного </w:t>
            </w:r>
            <w:r w:rsidRPr="0027212A">
              <w:rPr>
                <w:rFonts w:ascii="Times New Roman" w:eastAsia="Times New Roman" w:hAnsi="Times New Roman" w:cs="Times New Roman"/>
                <w:lang w:eastAsia="ru-RU"/>
              </w:rPr>
              <w:lastRenderedPageBreak/>
              <w:t>взаимодействия срок выдачи специального разрешения увеличивается на срок доставки документов Почтой России.</w:t>
            </w:r>
          </w:p>
        </w:tc>
        <w:tc>
          <w:tcPr>
            <w:tcW w:w="1276" w:type="dxa"/>
          </w:tcPr>
          <w:p w14:paraId="5244EA3C"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xml:space="preserve">1) Если требуется согласование только владельцев автомобильных </w:t>
            </w:r>
            <w:r w:rsidRPr="0027212A">
              <w:rPr>
                <w:rFonts w:ascii="Times New Roman" w:eastAsia="Times New Roman" w:hAnsi="Times New Roman" w:cs="Times New Roman"/>
                <w:lang w:eastAsia="ru-RU"/>
              </w:rPr>
              <w:lastRenderedPageBreak/>
              <w:t xml:space="preserve">дорог, и при наличии соответствующих согласований выдается в срок, не превышающий </w:t>
            </w:r>
            <w:r w:rsidRPr="0027212A">
              <w:rPr>
                <w:rFonts w:ascii="Times New Roman" w:eastAsia="Times New Roman" w:hAnsi="Times New Roman" w:cs="Times New Roman"/>
                <w:b/>
                <w:lang w:eastAsia="ru-RU"/>
              </w:rPr>
              <w:t>11 рабочих дней</w:t>
            </w:r>
            <w:r w:rsidRPr="0027212A">
              <w:rPr>
                <w:rFonts w:ascii="Times New Roman" w:eastAsia="Times New Roman" w:hAnsi="Times New Roman" w:cs="Times New Roman"/>
                <w:lang w:eastAsia="ru-RU"/>
              </w:rPr>
              <w:t xml:space="preserve"> с даты регистрации заявления.</w:t>
            </w:r>
          </w:p>
          <w:p w14:paraId="38DACE66" w14:textId="77777777" w:rsidR="0027212A" w:rsidRPr="0027212A" w:rsidRDefault="0027212A" w:rsidP="0027212A">
            <w:pPr>
              <w:spacing w:after="0" w:line="240" w:lineRule="auto"/>
              <w:jc w:val="both"/>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 xml:space="preserve">2) В случае необходимости согласования маршрута транспортного средства с Управлением ГИБДД ГУ МВД России по </w:t>
            </w:r>
            <w:r w:rsidR="008435EA">
              <w:rPr>
                <w:rFonts w:ascii="Times New Roman" w:eastAsia="Times New Roman" w:hAnsi="Times New Roman" w:cs="Times New Roman"/>
                <w:lang w:eastAsia="ru-RU"/>
              </w:rPr>
              <w:t>Краснодарскому краю в Тбилисском районе</w:t>
            </w:r>
            <w:r w:rsidR="008435EA" w:rsidRPr="0027212A">
              <w:rPr>
                <w:rFonts w:ascii="Times New Roman" w:eastAsia="Times New Roman" w:hAnsi="Times New Roman" w:cs="Times New Roman"/>
                <w:lang w:eastAsia="ru-RU"/>
              </w:rPr>
              <w:t xml:space="preserve"> </w:t>
            </w:r>
            <w:proofErr w:type="spellStart"/>
            <w:r w:rsidRPr="0027212A">
              <w:rPr>
                <w:rFonts w:ascii="Times New Roman" w:eastAsia="Times New Roman" w:hAnsi="Times New Roman" w:cs="Times New Roman"/>
                <w:lang w:eastAsia="ru-RU"/>
              </w:rPr>
              <w:t>чение</w:t>
            </w:r>
            <w:proofErr w:type="spellEnd"/>
            <w:r w:rsidRPr="0027212A">
              <w:rPr>
                <w:rFonts w:ascii="Times New Roman" w:eastAsia="Times New Roman" w:hAnsi="Times New Roman" w:cs="Times New Roman"/>
                <w:lang w:eastAsia="ru-RU"/>
              </w:rPr>
              <w:t xml:space="preserve"> </w:t>
            </w:r>
            <w:r w:rsidRPr="0027212A">
              <w:rPr>
                <w:rFonts w:ascii="Times New Roman" w:eastAsia="Times New Roman" w:hAnsi="Times New Roman" w:cs="Times New Roman"/>
                <w:b/>
                <w:lang w:eastAsia="ru-RU"/>
              </w:rPr>
              <w:t>15 рабочих дней.</w:t>
            </w:r>
          </w:p>
          <w:p w14:paraId="3D2CE749"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lastRenderedPageBreak/>
              <w:t xml:space="preserve">3)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w:t>
            </w:r>
            <w:r w:rsidRPr="0027212A">
              <w:rPr>
                <w:rFonts w:ascii="Times New Roman" w:eastAsia="Times New Roman" w:hAnsi="Times New Roman" w:cs="Times New Roman"/>
                <w:lang w:eastAsia="ru-RU"/>
              </w:rPr>
              <w:lastRenderedPageBreak/>
              <w:t xml:space="preserve">сооружений и инженерных коммуникаций, </w:t>
            </w:r>
            <w:r w:rsidRPr="0027212A">
              <w:rPr>
                <w:rFonts w:ascii="Times New Roman" w:eastAsia="Times New Roman" w:hAnsi="Times New Roman" w:cs="Times New Roman"/>
                <w:b/>
                <w:lang w:eastAsia="ru-RU"/>
              </w:rPr>
              <w:t>срок выдачи специального разрешения увеличивается на срок проведения указанных мероприятий.</w:t>
            </w:r>
          </w:p>
          <w:p w14:paraId="7EB1B940"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4)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w:t>
            </w:r>
            <w:r w:rsidRPr="0027212A">
              <w:rPr>
                <w:rFonts w:ascii="Times New Roman" w:eastAsia="Times New Roman" w:hAnsi="Times New Roman" w:cs="Times New Roman"/>
                <w:lang w:eastAsia="ru-RU"/>
              </w:rPr>
              <w:lastRenderedPageBreak/>
              <w:t>специального разрешения увеличивается на срок доставки документов Почтой России.</w:t>
            </w:r>
          </w:p>
        </w:tc>
        <w:tc>
          <w:tcPr>
            <w:tcW w:w="1843" w:type="dxa"/>
          </w:tcPr>
          <w:p w14:paraId="031CD55F"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а) заявление подписано лицом, не имеющим полномочий на подписание данного заявления;</w:t>
            </w:r>
          </w:p>
          <w:p w14:paraId="0432609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xml:space="preserve">б) заявление не содержит сведений, предусмотренных формой заявления;  </w:t>
            </w:r>
          </w:p>
          <w:p w14:paraId="1BAFB0B0"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 к заявлению не приложены документы:</w:t>
            </w:r>
          </w:p>
          <w:p w14:paraId="3E1A0CC5"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14:paraId="0868BF0B"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схема транспортного средства (автопоезда), с использованием которого планируется перевозка тяжеловесных и (или) крупногабаритных грузов, с </w:t>
            </w:r>
            <w:r w:rsidRPr="0027212A">
              <w:rPr>
                <w:rFonts w:ascii="Times New Roman" w:eastAsia="Times New Roman" w:hAnsi="Times New Roman" w:cs="Times New Roman"/>
                <w:lang w:eastAsia="ru-RU"/>
              </w:rPr>
              <w:lastRenderedPageBreak/>
              <w:t>изображением размещения такого груза.</w:t>
            </w:r>
          </w:p>
          <w:p w14:paraId="3575C025"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14:paraId="0159194C"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сведения о технических требованиях к перевозке заявленного груза в транспортном положении;</w:t>
            </w:r>
          </w:p>
          <w:p w14:paraId="522C2185"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документ, подтверждающий полномочия представителя </w:t>
            </w:r>
            <w:r w:rsidRPr="0027212A">
              <w:rPr>
                <w:rFonts w:ascii="Times New Roman" w:eastAsia="Times New Roman" w:hAnsi="Times New Roman" w:cs="Times New Roman"/>
                <w:lang w:eastAsia="ru-RU"/>
              </w:rPr>
              <w:lastRenderedPageBreak/>
              <w:t>заявителя, в случае подачи заявления представителем заявителя.</w:t>
            </w:r>
          </w:p>
        </w:tc>
        <w:tc>
          <w:tcPr>
            <w:tcW w:w="2376" w:type="dxa"/>
          </w:tcPr>
          <w:p w14:paraId="020ECBE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xml:space="preserve">а) маршрут, часть маршрута тяжеловесного и (или) крупногабаритного транспортного средства не проходят по автомобильным дорогам местного </w:t>
            </w:r>
            <w:r w:rsidRPr="0027212A">
              <w:rPr>
                <w:rFonts w:ascii="Times New Roman" w:eastAsia="Times New Roman" w:hAnsi="Times New Roman" w:cs="Times New Roman"/>
                <w:lang w:eastAsia="ru-RU"/>
              </w:rPr>
              <w:lastRenderedPageBreak/>
              <w:t>значения сельского поселения или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14:paraId="0CB1210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б)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14:paraId="024CE7A9"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 установленные требования о перевозке делимого груза не соблюдены;</w:t>
            </w:r>
          </w:p>
          <w:p w14:paraId="5B5FE7E5"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г)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w:t>
            </w:r>
            <w:r w:rsidRPr="0027212A">
              <w:rPr>
                <w:rFonts w:ascii="Times New Roman" w:eastAsia="Times New Roman" w:hAnsi="Times New Roman" w:cs="Times New Roman"/>
                <w:lang w:eastAsia="ru-RU"/>
              </w:rPr>
              <w:lastRenderedPageBreak/>
              <w:t>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14:paraId="09501EE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 отсутствует согласие заявителя на:</w:t>
            </w:r>
          </w:p>
          <w:p w14:paraId="61BE5E4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проведение оценки технического состояния автомобильной дороги;</w:t>
            </w:r>
          </w:p>
          <w:p w14:paraId="5F33CC3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14:paraId="612F496D"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укрепление автомобильных дорог или принятие специальных мер по обустройству автомобильных дорог или их участков, </w:t>
            </w:r>
            <w:r w:rsidRPr="0027212A">
              <w:rPr>
                <w:rFonts w:ascii="Times New Roman" w:eastAsia="Times New Roman" w:hAnsi="Times New Roman" w:cs="Times New Roman"/>
                <w:lang w:eastAsia="ru-RU"/>
              </w:rPr>
              <w:lastRenderedPageBreak/>
              <w:t>определенных согласно проведенной оценке технического состояния автомобильной дороги и в установленных законодательством случаях;</w:t>
            </w:r>
          </w:p>
          <w:p w14:paraId="6E20D1C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е)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14:paraId="7C1DCBA9"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ж)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14:paraId="1E1B0E1B"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з) заявитель не внес плату в счет возмещения вреда, причиняемого автомобильным дорогам </w:t>
            </w:r>
            <w:r w:rsidRPr="0027212A">
              <w:rPr>
                <w:rFonts w:ascii="Times New Roman" w:eastAsia="Times New Roman" w:hAnsi="Times New Roman" w:cs="Times New Roman"/>
                <w:lang w:eastAsia="ru-RU"/>
              </w:rPr>
              <w:lastRenderedPageBreak/>
              <w:t>тяжеловесным транспортным средством;</w:t>
            </w:r>
          </w:p>
          <w:p w14:paraId="0EF8D11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и) заявитель не произвел оплату государственной пошлины за выдачу специального разрешения;</w:t>
            </w:r>
          </w:p>
          <w:p w14:paraId="7A7A2A6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к)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tc>
        <w:tc>
          <w:tcPr>
            <w:tcW w:w="1134" w:type="dxa"/>
          </w:tcPr>
          <w:p w14:paraId="3BBABE5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нет</w:t>
            </w:r>
          </w:p>
        </w:tc>
        <w:tc>
          <w:tcPr>
            <w:tcW w:w="992" w:type="dxa"/>
          </w:tcPr>
          <w:p w14:paraId="0623E2C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w:t>
            </w:r>
          </w:p>
        </w:tc>
        <w:tc>
          <w:tcPr>
            <w:tcW w:w="1134" w:type="dxa"/>
          </w:tcPr>
          <w:p w14:paraId="29BE9181" w14:textId="77777777" w:rsidR="00A22BD3" w:rsidRDefault="00A22BD3" w:rsidP="0027212A">
            <w:pPr>
              <w:spacing w:after="0" w:line="240" w:lineRule="auto"/>
              <w:rPr>
                <w:rFonts w:ascii="Times New Roman" w:eastAsia="Times New Roman" w:hAnsi="Times New Roman" w:cs="Times New Roman"/>
                <w:lang w:eastAsia="ru-RU"/>
              </w:rPr>
            </w:pPr>
          </w:p>
          <w:p w14:paraId="0EE0CCB8" w14:textId="77777777" w:rsidR="00C876F9" w:rsidRDefault="00C876F9" w:rsidP="0027212A">
            <w:pPr>
              <w:spacing w:after="0" w:line="240" w:lineRule="auto"/>
              <w:rPr>
                <w:rFonts w:ascii="Times New Roman" w:eastAsia="Times New Roman" w:hAnsi="Times New Roman" w:cs="Times New Roman"/>
                <w:lang w:eastAsia="ru-RU"/>
              </w:rPr>
            </w:pPr>
          </w:p>
          <w:p w14:paraId="611A73ED" w14:textId="77777777" w:rsidR="00C876F9" w:rsidRDefault="00C876F9" w:rsidP="0027212A">
            <w:pPr>
              <w:spacing w:after="0" w:line="240" w:lineRule="auto"/>
              <w:rPr>
                <w:rFonts w:ascii="Times New Roman" w:eastAsia="Times New Roman" w:hAnsi="Times New Roman" w:cs="Times New Roman"/>
                <w:lang w:eastAsia="ru-RU"/>
              </w:rPr>
            </w:pPr>
          </w:p>
          <w:p w14:paraId="4EDE3712" w14:textId="77777777" w:rsidR="0027212A" w:rsidRPr="0027212A" w:rsidRDefault="00687E1A" w:rsidP="002721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нет</w:t>
            </w:r>
          </w:p>
          <w:p w14:paraId="3DF37D9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124D6D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D53455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E989DEF"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1134" w:type="dxa"/>
          </w:tcPr>
          <w:p w14:paraId="7FEFA68C"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1134" w:type="dxa"/>
          </w:tcPr>
          <w:p w14:paraId="27D5491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1559" w:type="dxa"/>
          </w:tcPr>
          <w:p w14:paraId="3C60BC8F"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орган лично; </w:t>
            </w:r>
          </w:p>
          <w:p w14:paraId="662E9A4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в устной форме;- в орган по почте;</w:t>
            </w:r>
          </w:p>
          <w:p w14:paraId="24E292C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МФЦ лично; </w:t>
            </w:r>
          </w:p>
          <w:p w14:paraId="2326B4F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-через Портал государственных и муниципальных услуг</w:t>
            </w:r>
          </w:p>
        </w:tc>
        <w:tc>
          <w:tcPr>
            <w:tcW w:w="1418" w:type="dxa"/>
          </w:tcPr>
          <w:p w14:paraId="1EF93030"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в органе на бумажном носителе;</w:t>
            </w:r>
          </w:p>
          <w:p w14:paraId="58BA6DB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почтовая связь;</w:t>
            </w:r>
          </w:p>
          <w:p w14:paraId="030FDBE0"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МФЦ на бумажном </w:t>
            </w:r>
            <w:r w:rsidRPr="0027212A">
              <w:rPr>
                <w:rFonts w:ascii="Times New Roman" w:eastAsia="Times New Roman" w:hAnsi="Times New Roman" w:cs="Times New Roman"/>
                <w:lang w:eastAsia="ru-RU"/>
              </w:rPr>
              <w:lastRenderedPageBreak/>
              <w:t>носителе, полученном из органа</w:t>
            </w:r>
          </w:p>
        </w:tc>
      </w:tr>
    </w:tbl>
    <w:p w14:paraId="5CB16749" w14:textId="77777777" w:rsidR="0027212A" w:rsidRDefault="0027212A" w:rsidP="0027212A">
      <w:pPr>
        <w:spacing w:line="240" w:lineRule="auto"/>
        <w:ind w:left="720"/>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*Заполняется исполнительным органом</w:t>
      </w:r>
    </w:p>
    <w:p w14:paraId="1CD455E1" w14:textId="77777777" w:rsidR="0027212A" w:rsidRPr="0027212A" w:rsidRDefault="0027212A" w:rsidP="0027212A">
      <w:pPr>
        <w:spacing w:line="240" w:lineRule="auto"/>
        <w:ind w:left="720"/>
        <w:rPr>
          <w:rFonts w:ascii="Times New Roman" w:eastAsia="Times New Roman" w:hAnsi="Times New Roman" w:cs="Times New Roman"/>
          <w:lang w:eastAsia="ru-RU"/>
        </w:rPr>
      </w:pPr>
      <w:r w:rsidRPr="0027212A">
        <w:rPr>
          <w:rFonts w:ascii="Times New Roman" w:eastAsiaTheme="majorEastAsia" w:hAnsi="Times New Roman" w:cs="Times New Roman"/>
          <w:b/>
          <w:bCs/>
          <w:lang w:eastAsia="ru-RU"/>
        </w:rPr>
        <w:t>РАЗДЕЛ 3. «СВЕДЕНИЯ О ЗАЯВИТЕЛЯХ «ПОДУСЛУГИ»</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268"/>
        <w:gridCol w:w="2409"/>
        <w:gridCol w:w="1843"/>
        <w:gridCol w:w="1843"/>
        <w:gridCol w:w="1418"/>
        <w:gridCol w:w="2693"/>
      </w:tblGrid>
      <w:tr w:rsidR="0027212A" w:rsidRPr="0027212A" w14:paraId="57FFA8ED" w14:textId="77777777" w:rsidTr="007279B2">
        <w:trPr>
          <w:trHeight w:val="2287"/>
        </w:trPr>
        <w:tc>
          <w:tcPr>
            <w:tcW w:w="534" w:type="dxa"/>
          </w:tcPr>
          <w:p w14:paraId="18EF63F8"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w:t>
            </w:r>
          </w:p>
        </w:tc>
        <w:tc>
          <w:tcPr>
            <w:tcW w:w="2126" w:type="dxa"/>
          </w:tcPr>
          <w:p w14:paraId="32DAE2A8"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Категории лиц, имеющих право на получение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2268" w:type="dxa"/>
          </w:tcPr>
          <w:p w14:paraId="12361E67"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Документ, подтверждающий правомочие заявителя соответствующей категории на получение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2409" w:type="dxa"/>
          </w:tcPr>
          <w:p w14:paraId="413900F4"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Установленные требования к документу, подтверждающему правомочие заявителя соответствующей категории на получение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1843" w:type="dxa"/>
          </w:tcPr>
          <w:p w14:paraId="42E65892"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Наличие возможности подачи заявления на предоставление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представителями заявителя</w:t>
            </w:r>
          </w:p>
        </w:tc>
        <w:tc>
          <w:tcPr>
            <w:tcW w:w="1843" w:type="dxa"/>
          </w:tcPr>
          <w:p w14:paraId="19E0C144"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Исчерпывающий перечень лиц, имеющих право на подачу заявления от имени заявителя</w:t>
            </w:r>
          </w:p>
        </w:tc>
        <w:tc>
          <w:tcPr>
            <w:tcW w:w="1418" w:type="dxa"/>
          </w:tcPr>
          <w:p w14:paraId="5E631A94"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документа, подтверждающего право подачи заявления от имени заявителя</w:t>
            </w:r>
          </w:p>
        </w:tc>
        <w:tc>
          <w:tcPr>
            <w:tcW w:w="2693" w:type="dxa"/>
          </w:tcPr>
          <w:p w14:paraId="1AFF878B"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Установленные требования к документу, подтверждающему право подачи заявления от имени заявителя</w:t>
            </w:r>
          </w:p>
        </w:tc>
      </w:tr>
      <w:tr w:rsidR="0027212A" w:rsidRPr="0027212A" w14:paraId="6E5826C5" w14:textId="77777777" w:rsidTr="007279B2">
        <w:trPr>
          <w:trHeight w:val="236"/>
        </w:trPr>
        <w:tc>
          <w:tcPr>
            <w:tcW w:w="534" w:type="dxa"/>
          </w:tcPr>
          <w:p w14:paraId="0600663E"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tc>
        <w:tc>
          <w:tcPr>
            <w:tcW w:w="2126" w:type="dxa"/>
          </w:tcPr>
          <w:p w14:paraId="585EF957"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2268" w:type="dxa"/>
          </w:tcPr>
          <w:p w14:paraId="4E906DE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2409" w:type="dxa"/>
          </w:tcPr>
          <w:p w14:paraId="15D3FA1A"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w:t>
            </w:r>
          </w:p>
        </w:tc>
        <w:tc>
          <w:tcPr>
            <w:tcW w:w="1843" w:type="dxa"/>
          </w:tcPr>
          <w:p w14:paraId="002E751E"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1843" w:type="dxa"/>
          </w:tcPr>
          <w:p w14:paraId="114F9FD2"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1418" w:type="dxa"/>
          </w:tcPr>
          <w:p w14:paraId="36B2FD4E"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7</w:t>
            </w:r>
          </w:p>
        </w:tc>
        <w:tc>
          <w:tcPr>
            <w:tcW w:w="2693" w:type="dxa"/>
          </w:tcPr>
          <w:p w14:paraId="0BAC5C2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8</w:t>
            </w:r>
          </w:p>
        </w:tc>
      </w:tr>
      <w:tr w:rsidR="0027212A" w:rsidRPr="0027212A" w14:paraId="5AD7FBBA" w14:textId="77777777" w:rsidTr="007279B2">
        <w:trPr>
          <w:trHeight w:val="236"/>
        </w:trPr>
        <w:tc>
          <w:tcPr>
            <w:tcW w:w="15134" w:type="dxa"/>
            <w:gridSpan w:val="8"/>
          </w:tcPr>
          <w:p w14:paraId="46D45544" w14:textId="77777777" w:rsidR="0027212A" w:rsidRPr="0027212A" w:rsidRDefault="0027212A" w:rsidP="006A64E8">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w:t>
            </w:r>
            <w:r w:rsidR="006A64E8">
              <w:rPr>
                <w:rFonts w:ascii="Times New Roman" w:eastAsia="Times New Roman" w:hAnsi="Times New Roman" w:cs="Times New Roman"/>
                <w:b/>
                <w:lang w:eastAsia="ru-RU"/>
              </w:rPr>
              <w:t>.</w:t>
            </w:r>
          </w:p>
        </w:tc>
      </w:tr>
      <w:tr w:rsidR="0027212A" w:rsidRPr="0027212A" w14:paraId="75EA892A" w14:textId="77777777" w:rsidTr="007279B2">
        <w:trPr>
          <w:trHeight w:val="1995"/>
        </w:trPr>
        <w:tc>
          <w:tcPr>
            <w:tcW w:w="534" w:type="dxa"/>
            <w:vMerge w:val="restart"/>
          </w:tcPr>
          <w:p w14:paraId="2AE0E93C"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lastRenderedPageBreak/>
              <w:t>1</w:t>
            </w:r>
          </w:p>
        </w:tc>
        <w:tc>
          <w:tcPr>
            <w:tcW w:w="2126" w:type="dxa"/>
            <w:vMerge w:val="restart"/>
          </w:tcPr>
          <w:p w14:paraId="11607466"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физические лица, использующие автомобильные дороги в качестве участников дорожного движения.</w:t>
            </w:r>
          </w:p>
          <w:p w14:paraId="3C5E191D"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268" w:type="dxa"/>
            <w:vMerge w:val="restart"/>
          </w:tcPr>
          <w:p w14:paraId="00F63FE3"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Документ, удостоверяющий личность заявителя.</w:t>
            </w:r>
          </w:p>
          <w:p w14:paraId="01FD8C7C"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409" w:type="dxa"/>
            <w:vMerge w:val="restart"/>
          </w:tcPr>
          <w:p w14:paraId="77031A2E"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Должен быть изготовлен на официальном бланке и соответствовать установленным требованиям, в том числе Положения о паспорте гражданина РФ.  Должен быть действительным на дату  обращения за предоставлением услуги. Не должен содержать подчисток, приписок, зачеркнутых слов и других исправлений.</w:t>
            </w:r>
          </w:p>
        </w:tc>
        <w:tc>
          <w:tcPr>
            <w:tcW w:w="1843" w:type="dxa"/>
            <w:vMerge w:val="restart"/>
          </w:tcPr>
          <w:p w14:paraId="4D1057B2"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Имеется</w:t>
            </w:r>
          </w:p>
        </w:tc>
        <w:tc>
          <w:tcPr>
            <w:tcW w:w="1843" w:type="dxa"/>
            <w:vMerge w:val="restart"/>
          </w:tcPr>
          <w:p w14:paraId="0701386F"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Лицо, наделенное заявителем соответствующими полномочиями в силу закона, договора или доверенностью</w:t>
            </w:r>
          </w:p>
        </w:tc>
        <w:tc>
          <w:tcPr>
            <w:tcW w:w="1418" w:type="dxa"/>
          </w:tcPr>
          <w:p w14:paraId="54DEBBF6"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Документ, удостоверяющий личность</w:t>
            </w:r>
          </w:p>
        </w:tc>
        <w:tc>
          <w:tcPr>
            <w:tcW w:w="2693" w:type="dxa"/>
          </w:tcPr>
          <w:p w14:paraId="7FDDAAB3"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Должен быть изготовлен на официальном бланке и соответствовать установленным требованиям, в том числе Положения о паспорте гражданина РФ.  Должен быть действительным на дату  обращения за предоставлением услуги. Не должен содержать подчисток, приписок, зачеркнутых слов и других исправлений.</w:t>
            </w:r>
          </w:p>
        </w:tc>
      </w:tr>
      <w:tr w:rsidR="0027212A" w:rsidRPr="0027212A" w14:paraId="783BF1FA" w14:textId="77777777" w:rsidTr="007279B2">
        <w:trPr>
          <w:trHeight w:val="1995"/>
        </w:trPr>
        <w:tc>
          <w:tcPr>
            <w:tcW w:w="534" w:type="dxa"/>
            <w:vMerge/>
          </w:tcPr>
          <w:p w14:paraId="419CFF14"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2126" w:type="dxa"/>
            <w:vMerge/>
          </w:tcPr>
          <w:p w14:paraId="3EF26E9E"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268" w:type="dxa"/>
            <w:vMerge/>
          </w:tcPr>
          <w:p w14:paraId="758A80C2"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409" w:type="dxa"/>
            <w:vMerge/>
          </w:tcPr>
          <w:p w14:paraId="5D7A78C1" w14:textId="77777777" w:rsidR="0027212A" w:rsidRPr="0027212A" w:rsidRDefault="0027212A" w:rsidP="0027212A">
            <w:pPr>
              <w:spacing w:line="240" w:lineRule="auto"/>
              <w:rPr>
                <w:rFonts w:ascii="Times New Roman" w:eastAsia="Times New Roman" w:hAnsi="Times New Roman" w:cs="Times New Roman"/>
                <w:lang w:eastAsia="ru-RU"/>
              </w:rPr>
            </w:pPr>
          </w:p>
        </w:tc>
        <w:tc>
          <w:tcPr>
            <w:tcW w:w="1843" w:type="dxa"/>
            <w:vMerge/>
          </w:tcPr>
          <w:p w14:paraId="3E775BB4" w14:textId="77777777" w:rsidR="0027212A" w:rsidRPr="0027212A" w:rsidRDefault="0027212A" w:rsidP="0027212A">
            <w:pPr>
              <w:spacing w:line="240" w:lineRule="auto"/>
              <w:rPr>
                <w:rFonts w:ascii="Times New Roman" w:eastAsia="Times New Roman" w:hAnsi="Times New Roman" w:cs="Times New Roman"/>
                <w:lang w:eastAsia="ru-RU"/>
              </w:rPr>
            </w:pPr>
          </w:p>
        </w:tc>
        <w:tc>
          <w:tcPr>
            <w:tcW w:w="1843" w:type="dxa"/>
            <w:vMerge/>
          </w:tcPr>
          <w:p w14:paraId="0405EF32" w14:textId="77777777" w:rsidR="0027212A" w:rsidRPr="0027212A" w:rsidRDefault="0027212A" w:rsidP="0027212A">
            <w:pPr>
              <w:spacing w:line="240" w:lineRule="auto"/>
              <w:rPr>
                <w:rFonts w:ascii="Times New Roman" w:eastAsia="Times New Roman" w:hAnsi="Times New Roman" w:cs="Times New Roman"/>
                <w:lang w:eastAsia="ru-RU"/>
              </w:rPr>
            </w:pPr>
          </w:p>
        </w:tc>
        <w:tc>
          <w:tcPr>
            <w:tcW w:w="1418" w:type="dxa"/>
          </w:tcPr>
          <w:p w14:paraId="72B60CBB"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Доверенность</w:t>
            </w:r>
          </w:p>
        </w:tc>
        <w:tc>
          <w:tcPr>
            <w:tcW w:w="2693" w:type="dxa"/>
          </w:tcPr>
          <w:p w14:paraId="4D134B48" w14:textId="77777777" w:rsidR="0027212A" w:rsidRPr="0027212A" w:rsidRDefault="0027212A" w:rsidP="0027212A">
            <w:pPr>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Доверенность должна быть выдана от имени заявителя и подписана им самим. Доверенность может быть подписана также иным лицом, действующим по доверенности если эти полномочия предусмотрены основной доверенностью.  Доверенность должна быть действующей на момент обращения (при этом необходимо иметь в виду, что доверенность, в которой не указан срок ее действия, действительна в течение одного года с момента ее выдачи)</w:t>
            </w:r>
          </w:p>
        </w:tc>
      </w:tr>
      <w:tr w:rsidR="0027212A" w:rsidRPr="0027212A" w14:paraId="5D1447B5" w14:textId="77777777" w:rsidTr="007279B2">
        <w:trPr>
          <w:trHeight w:val="630"/>
        </w:trPr>
        <w:tc>
          <w:tcPr>
            <w:tcW w:w="534" w:type="dxa"/>
            <w:vMerge w:val="restart"/>
          </w:tcPr>
          <w:p w14:paraId="2EBF0872"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lastRenderedPageBreak/>
              <w:t>2</w:t>
            </w:r>
          </w:p>
        </w:tc>
        <w:tc>
          <w:tcPr>
            <w:tcW w:w="2126" w:type="dxa"/>
            <w:vMerge w:val="restart"/>
          </w:tcPr>
          <w:p w14:paraId="71B3C45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юридические лица, использующие автомобильные дороги в качестве участников дорожного движения.</w:t>
            </w:r>
          </w:p>
          <w:p w14:paraId="18814AE1"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268" w:type="dxa"/>
          </w:tcPr>
          <w:p w14:paraId="33224F9D" w14:textId="77777777" w:rsidR="0027212A" w:rsidRPr="0027212A" w:rsidRDefault="0027212A" w:rsidP="0027212A">
            <w:pPr>
              <w:autoSpaceDE w:val="0"/>
              <w:autoSpaceDN w:val="0"/>
              <w:adjustRightInd w:val="0"/>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Документ, подтверждающий право лица без доверенности действовать от имени юридического лица (копия решения о назначении лица или его избрании)</w:t>
            </w:r>
          </w:p>
        </w:tc>
        <w:tc>
          <w:tcPr>
            <w:tcW w:w="2409" w:type="dxa"/>
          </w:tcPr>
          <w:p w14:paraId="46550484"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Решение о назначении лица или его избрании должна быть заверена юридическим лицом, содержать подпись должностного лица, подготовившего документ, дату составления документа; информацию о праве физического лица действовать от имени заявителя без доверенности</w:t>
            </w:r>
          </w:p>
        </w:tc>
        <w:tc>
          <w:tcPr>
            <w:tcW w:w="1843" w:type="dxa"/>
            <w:vMerge w:val="restart"/>
          </w:tcPr>
          <w:p w14:paraId="469B048F"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Имеется</w:t>
            </w:r>
          </w:p>
        </w:tc>
        <w:tc>
          <w:tcPr>
            <w:tcW w:w="1843" w:type="dxa"/>
            <w:vMerge w:val="restart"/>
          </w:tcPr>
          <w:p w14:paraId="440ABC2A"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Лицо, действующее от имени заявителя на основании доверенности</w:t>
            </w:r>
          </w:p>
        </w:tc>
        <w:tc>
          <w:tcPr>
            <w:tcW w:w="1418" w:type="dxa"/>
          </w:tcPr>
          <w:p w14:paraId="6AE16568"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Документ, удостоверяющий личность</w:t>
            </w:r>
          </w:p>
        </w:tc>
        <w:tc>
          <w:tcPr>
            <w:tcW w:w="2693" w:type="dxa"/>
          </w:tcPr>
          <w:p w14:paraId="63FC31ED"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Должен быть изготовлен на официальном бланке и соответствовать установленным требованиям, в том числе Положения о паспорте гражданина РФ.  Должен быть действительным на дату  обращения за предоставлением услуги. Не должен содержать подчисток, приписок, зачеркнутых слов и других исправлений.</w:t>
            </w:r>
          </w:p>
        </w:tc>
      </w:tr>
      <w:tr w:rsidR="0027212A" w:rsidRPr="0027212A" w14:paraId="574BC32D" w14:textId="77777777" w:rsidTr="007279B2">
        <w:trPr>
          <w:trHeight w:val="630"/>
        </w:trPr>
        <w:tc>
          <w:tcPr>
            <w:tcW w:w="534" w:type="dxa"/>
            <w:vMerge/>
          </w:tcPr>
          <w:p w14:paraId="6E0FD932" w14:textId="77777777" w:rsidR="0027212A" w:rsidRPr="0027212A" w:rsidRDefault="0027212A" w:rsidP="0027212A">
            <w:pPr>
              <w:spacing w:after="0" w:line="240" w:lineRule="auto"/>
              <w:rPr>
                <w:rFonts w:ascii="Times New Roman" w:eastAsia="Times New Roman" w:hAnsi="Times New Roman" w:cs="Times New Roman"/>
                <w:b/>
                <w:lang w:eastAsia="ru-RU"/>
              </w:rPr>
            </w:pPr>
          </w:p>
        </w:tc>
        <w:tc>
          <w:tcPr>
            <w:tcW w:w="2126" w:type="dxa"/>
            <w:vMerge/>
          </w:tcPr>
          <w:p w14:paraId="710C4953"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2268" w:type="dxa"/>
          </w:tcPr>
          <w:p w14:paraId="7F65E039" w14:textId="77777777" w:rsidR="0027212A" w:rsidRPr="0027212A" w:rsidRDefault="0027212A" w:rsidP="0027212A">
            <w:pPr>
              <w:autoSpaceDE w:val="0"/>
              <w:autoSpaceDN w:val="0"/>
              <w:adjustRightInd w:val="0"/>
              <w:spacing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Документ, удостоверяющий личность</w:t>
            </w:r>
          </w:p>
        </w:tc>
        <w:tc>
          <w:tcPr>
            <w:tcW w:w="2409" w:type="dxa"/>
          </w:tcPr>
          <w:p w14:paraId="0257DA48"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Должен быть изготовлен на официальном бланке и соответствовать установленным требованиям, в том числе Положения о паспорте гражданина РФ.  Должен быть действительным на дату  обращения за предоставлением услуги. Не должен содержать подчисток, приписок, зачеркнутых слов и других исправлений.</w:t>
            </w:r>
          </w:p>
        </w:tc>
        <w:tc>
          <w:tcPr>
            <w:tcW w:w="1843" w:type="dxa"/>
            <w:vMerge/>
          </w:tcPr>
          <w:p w14:paraId="7F5D9B19"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p>
        </w:tc>
        <w:tc>
          <w:tcPr>
            <w:tcW w:w="1843" w:type="dxa"/>
            <w:vMerge/>
          </w:tcPr>
          <w:p w14:paraId="45140EF6"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p>
        </w:tc>
        <w:tc>
          <w:tcPr>
            <w:tcW w:w="1418" w:type="dxa"/>
          </w:tcPr>
          <w:p w14:paraId="2D8ECE1B"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Доверенность</w:t>
            </w:r>
          </w:p>
        </w:tc>
        <w:tc>
          <w:tcPr>
            <w:tcW w:w="2693" w:type="dxa"/>
          </w:tcPr>
          <w:p w14:paraId="5A85BA5F" w14:textId="77777777" w:rsidR="0027212A" w:rsidRPr="0027212A" w:rsidRDefault="0027212A" w:rsidP="0027212A">
            <w:pPr>
              <w:spacing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Доверенность выдается за подписью руководителя или иного лица, уполномоченного на это. Доверенность может быть подписана также иным лицом, действующим по доверенности.  Доверенность должна быть действующей на момент обращения (при этом необходимо иметь в виду, что доверенность, в которой не указан срок ее действия, действительна в течение одного года с момента ее выдачи).</w:t>
            </w:r>
          </w:p>
        </w:tc>
      </w:tr>
    </w:tbl>
    <w:p w14:paraId="108B6812" w14:textId="77777777" w:rsidR="0027212A" w:rsidRDefault="0027212A" w:rsidP="0027212A">
      <w:pPr>
        <w:tabs>
          <w:tab w:val="left" w:pos="12225"/>
        </w:tabs>
        <w:spacing w:line="240" w:lineRule="auto"/>
        <w:ind w:left="720"/>
        <w:rPr>
          <w:rFonts w:ascii="Times New Roman" w:eastAsia="Times New Roman" w:hAnsi="Times New Roman" w:cs="Times New Roman"/>
          <w:b/>
          <w:lang w:eastAsia="ru-RU"/>
        </w:rPr>
      </w:pPr>
    </w:p>
    <w:p w14:paraId="4F244265" w14:textId="77777777" w:rsidR="0027212A" w:rsidRPr="0027212A" w:rsidRDefault="0027212A" w:rsidP="0027212A">
      <w:pPr>
        <w:tabs>
          <w:tab w:val="left" w:pos="12225"/>
        </w:tabs>
        <w:spacing w:line="240" w:lineRule="auto"/>
        <w:ind w:left="72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t>РАЗДЕЛ 4. «ДОКУМЕНТЫ, ПРЕДОСТАВЛЯЕМЫЕ ЗАЯВИТЕЛЕМ ДЛЯ ПОЛУЧЕНИЯ «ПОДУСЛУГИ»</w:t>
      </w: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2693"/>
        <w:gridCol w:w="1701"/>
        <w:gridCol w:w="1985"/>
        <w:gridCol w:w="2835"/>
        <w:gridCol w:w="1417"/>
        <w:gridCol w:w="1559"/>
      </w:tblGrid>
      <w:tr w:rsidR="0027212A" w:rsidRPr="0027212A" w14:paraId="3DAF783D" w14:textId="77777777" w:rsidTr="007279B2">
        <w:trPr>
          <w:trHeight w:val="1935"/>
        </w:trPr>
        <w:tc>
          <w:tcPr>
            <w:tcW w:w="534" w:type="dxa"/>
          </w:tcPr>
          <w:p w14:paraId="3D13FDF3"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lastRenderedPageBreak/>
              <w:t>№</w:t>
            </w:r>
          </w:p>
        </w:tc>
        <w:tc>
          <w:tcPr>
            <w:tcW w:w="2551" w:type="dxa"/>
          </w:tcPr>
          <w:p w14:paraId="43022446"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Категория документа</w:t>
            </w:r>
          </w:p>
        </w:tc>
        <w:tc>
          <w:tcPr>
            <w:tcW w:w="2693" w:type="dxa"/>
          </w:tcPr>
          <w:p w14:paraId="443678D5"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документов, которые представляет заявитель для получения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1701" w:type="dxa"/>
          </w:tcPr>
          <w:p w14:paraId="78C65054"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Количество необходимых экземпляров документа с указанием подлинник/копия</w:t>
            </w:r>
          </w:p>
        </w:tc>
        <w:tc>
          <w:tcPr>
            <w:tcW w:w="1985" w:type="dxa"/>
          </w:tcPr>
          <w:p w14:paraId="6B049542"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Условие предоставления документа</w:t>
            </w:r>
          </w:p>
        </w:tc>
        <w:tc>
          <w:tcPr>
            <w:tcW w:w="2835" w:type="dxa"/>
          </w:tcPr>
          <w:p w14:paraId="29DEF0CD"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Установленные требования к документу</w:t>
            </w:r>
          </w:p>
        </w:tc>
        <w:tc>
          <w:tcPr>
            <w:tcW w:w="1417" w:type="dxa"/>
          </w:tcPr>
          <w:p w14:paraId="68C8AAA2"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Форма (шаблон) документа</w:t>
            </w:r>
          </w:p>
        </w:tc>
        <w:tc>
          <w:tcPr>
            <w:tcW w:w="1559" w:type="dxa"/>
          </w:tcPr>
          <w:p w14:paraId="7546F199"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Образец документа/заполнения документа</w:t>
            </w:r>
          </w:p>
        </w:tc>
      </w:tr>
      <w:tr w:rsidR="0027212A" w:rsidRPr="0027212A" w14:paraId="71435E74" w14:textId="77777777" w:rsidTr="007279B2">
        <w:tc>
          <w:tcPr>
            <w:tcW w:w="534" w:type="dxa"/>
          </w:tcPr>
          <w:p w14:paraId="0FA4872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tc>
        <w:tc>
          <w:tcPr>
            <w:tcW w:w="2551" w:type="dxa"/>
          </w:tcPr>
          <w:p w14:paraId="35E2294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2693" w:type="dxa"/>
          </w:tcPr>
          <w:p w14:paraId="40566C86"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1701" w:type="dxa"/>
          </w:tcPr>
          <w:p w14:paraId="4E8E2174"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w:t>
            </w:r>
          </w:p>
        </w:tc>
        <w:tc>
          <w:tcPr>
            <w:tcW w:w="1985" w:type="dxa"/>
          </w:tcPr>
          <w:p w14:paraId="3DA631A3"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2835" w:type="dxa"/>
          </w:tcPr>
          <w:p w14:paraId="2BCB138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1417" w:type="dxa"/>
          </w:tcPr>
          <w:p w14:paraId="28B90FAA"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7</w:t>
            </w:r>
          </w:p>
        </w:tc>
        <w:tc>
          <w:tcPr>
            <w:tcW w:w="1559" w:type="dxa"/>
          </w:tcPr>
          <w:p w14:paraId="5E9ABCA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8</w:t>
            </w:r>
          </w:p>
        </w:tc>
      </w:tr>
      <w:tr w:rsidR="0027212A" w:rsidRPr="0027212A" w14:paraId="3FCFF99F" w14:textId="77777777" w:rsidTr="007279B2">
        <w:tc>
          <w:tcPr>
            <w:tcW w:w="15275" w:type="dxa"/>
            <w:gridSpan w:val="8"/>
          </w:tcPr>
          <w:p w14:paraId="408B6C8B" w14:textId="77777777" w:rsidR="0027212A" w:rsidRPr="0027212A" w:rsidRDefault="0027212A" w:rsidP="004A6293">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Выдача специального разрешения на движение по автомобильным дорогам тяжеловесного и (или) крупногабаритного транспортного средства</w:t>
            </w:r>
            <w:r w:rsidR="004A6293">
              <w:rPr>
                <w:rFonts w:ascii="Times New Roman" w:eastAsia="Times New Roman" w:hAnsi="Times New Roman" w:cs="Times New Roman"/>
                <w:b/>
                <w:lang w:eastAsia="ru-RU"/>
              </w:rPr>
              <w:t>.</w:t>
            </w:r>
          </w:p>
        </w:tc>
      </w:tr>
      <w:tr w:rsidR="0027212A" w:rsidRPr="0027212A" w14:paraId="11A43317" w14:textId="77777777" w:rsidTr="007279B2">
        <w:trPr>
          <w:trHeight w:val="3691"/>
        </w:trPr>
        <w:tc>
          <w:tcPr>
            <w:tcW w:w="534" w:type="dxa"/>
          </w:tcPr>
          <w:p w14:paraId="28A81C89"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1</w:t>
            </w:r>
          </w:p>
        </w:tc>
        <w:tc>
          <w:tcPr>
            <w:tcW w:w="2551" w:type="dxa"/>
          </w:tcPr>
          <w:p w14:paraId="545B6A1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Заявление на оказание услуги</w:t>
            </w:r>
          </w:p>
          <w:p w14:paraId="5201E8A5"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693" w:type="dxa"/>
          </w:tcPr>
          <w:p w14:paraId="2E46D82F"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Заявление</w:t>
            </w:r>
          </w:p>
        </w:tc>
        <w:tc>
          <w:tcPr>
            <w:tcW w:w="1701" w:type="dxa"/>
          </w:tcPr>
          <w:p w14:paraId="6EE05F8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экз. подлинник (формирование дела)</w:t>
            </w:r>
          </w:p>
        </w:tc>
        <w:tc>
          <w:tcPr>
            <w:tcW w:w="1985" w:type="dxa"/>
          </w:tcPr>
          <w:p w14:paraId="30BDEA28" w14:textId="77777777" w:rsidR="0027212A" w:rsidRPr="0027212A" w:rsidRDefault="0027212A" w:rsidP="0027212A">
            <w:pP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нет</w:t>
            </w:r>
          </w:p>
          <w:p w14:paraId="00CCBCDA" w14:textId="77777777" w:rsidR="0027212A" w:rsidRPr="0027212A" w:rsidRDefault="0027212A" w:rsidP="0027212A">
            <w:pPr>
              <w:jc w:val="right"/>
              <w:rPr>
                <w:rFonts w:ascii="Times New Roman" w:eastAsia="Times New Roman" w:hAnsi="Times New Roman" w:cs="Times New Roman"/>
                <w:lang w:eastAsia="ru-RU"/>
              </w:rPr>
            </w:pPr>
          </w:p>
        </w:tc>
        <w:tc>
          <w:tcPr>
            <w:tcW w:w="2835" w:type="dxa"/>
          </w:tcPr>
          <w:p w14:paraId="4975B323"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заявлении должна быть указана информация о заявителе. Заявление должно быть подписано заявителем или его уполномоченным представителем.</w:t>
            </w:r>
          </w:p>
          <w:p w14:paraId="43662B8B" w14:textId="77777777" w:rsidR="0027212A" w:rsidRPr="0027212A" w:rsidRDefault="0027212A" w:rsidP="0027212A">
            <w:pPr>
              <w:spacing w:after="0" w:line="240" w:lineRule="auto"/>
              <w:jc w:val="both"/>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Заявление на получение специального разрешения на движение по автомобильным дорогам тяжеловесного и (или) крупногабаритного транспортного средства подается по установленной форме</w:t>
            </w:r>
          </w:p>
        </w:tc>
        <w:tc>
          <w:tcPr>
            <w:tcW w:w="1417" w:type="dxa"/>
          </w:tcPr>
          <w:p w14:paraId="41A1530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 1</w:t>
            </w:r>
          </w:p>
        </w:tc>
        <w:tc>
          <w:tcPr>
            <w:tcW w:w="1559" w:type="dxa"/>
          </w:tcPr>
          <w:p w14:paraId="64FB2415"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w:t>
            </w:r>
          </w:p>
        </w:tc>
      </w:tr>
      <w:tr w:rsidR="0027212A" w:rsidRPr="0027212A" w14:paraId="0BDEAAF1" w14:textId="77777777" w:rsidTr="007279B2">
        <w:trPr>
          <w:trHeight w:val="3691"/>
        </w:trPr>
        <w:tc>
          <w:tcPr>
            <w:tcW w:w="534" w:type="dxa"/>
          </w:tcPr>
          <w:p w14:paraId="6348BDB0"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lastRenderedPageBreak/>
              <w:t>2</w:t>
            </w:r>
          </w:p>
        </w:tc>
        <w:tc>
          <w:tcPr>
            <w:tcW w:w="2551" w:type="dxa"/>
          </w:tcPr>
          <w:p w14:paraId="78A1FBF3"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Схема транспортного средства</w:t>
            </w:r>
          </w:p>
        </w:tc>
        <w:tc>
          <w:tcPr>
            <w:tcW w:w="2693" w:type="dxa"/>
          </w:tcPr>
          <w:p w14:paraId="794B9282"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w:t>
            </w:r>
          </w:p>
        </w:tc>
        <w:tc>
          <w:tcPr>
            <w:tcW w:w="1701" w:type="dxa"/>
          </w:tcPr>
          <w:p w14:paraId="6340818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экз.</w:t>
            </w:r>
          </w:p>
        </w:tc>
        <w:tc>
          <w:tcPr>
            <w:tcW w:w="1985" w:type="dxa"/>
          </w:tcPr>
          <w:p w14:paraId="3CB6256F"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нет</w:t>
            </w:r>
          </w:p>
        </w:tc>
        <w:tc>
          <w:tcPr>
            <w:tcW w:w="2835" w:type="dxa"/>
          </w:tcPr>
          <w:p w14:paraId="32C6E3CC"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14:paraId="131DE619"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Сведения о технических требованиях к перевозке заявленного груза в транспортном положении</w:t>
            </w:r>
          </w:p>
        </w:tc>
        <w:tc>
          <w:tcPr>
            <w:tcW w:w="1417" w:type="dxa"/>
          </w:tcPr>
          <w:p w14:paraId="7D11108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 2</w:t>
            </w:r>
          </w:p>
        </w:tc>
        <w:tc>
          <w:tcPr>
            <w:tcW w:w="1559" w:type="dxa"/>
          </w:tcPr>
          <w:p w14:paraId="12B3841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w:t>
            </w:r>
          </w:p>
        </w:tc>
      </w:tr>
      <w:tr w:rsidR="0027212A" w:rsidRPr="0027212A" w14:paraId="06AA0A3B" w14:textId="77777777" w:rsidTr="007279B2">
        <w:tc>
          <w:tcPr>
            <w:tcW w:w="534" w:type="dxa"/>
          </w:tcPr>
          <w:p w14:paraId="78509173"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3</w:t>
            </w:r>
          </w:p>
        </w:tc>
        <w:tc>
          <w:tcPr>
            <w:tcW w:w="2551" w:type="dxa"/>
          </w:tcPr>
          <w:p w14:paraId="45E8E7EE"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Документ транспортного средства</w:t>
            </w:r>
          </w:p>
        </w:tc>
        <w:tc>
          <w:tcPr>
            <w:tcW w:w="2693" w:type="dxa"/>
          </w:tcPr>
          <w:p w14:paraId="131678B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документ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tc>
        <w:tc>
          <w:tcPr>
            <w:tcW w:w="1701" w:type="dxa"/>
          </w:tcPr>
          <w:p w14:paraId="6022DE59"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экз. копия</w:t>
            </w:r>
          </w:p>
        </w:tc>
        <w:tc>
          <w:tcPr>
            <w:tcW w:w="1985" w:type="dxa"/>
          </w:tcPr>
          <w:p w14:paraId="34B8E78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нет</w:t>
            </w:r>
          </w:p>
        </w:tc>
        <w:tc>
          <w:tcPr>
            <w:tcW w:w="2835" w:type="dxa"/>
          </w:tcPr>
          <w:p w14:paraId="349809A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Копии документов заверяются подписью и печатью заявителя или нотариально.</w:t>
            </w:r>
          </w:p>
        </w:tc>
        <w:tc>
          <w:tcPr>
            <w:tcW w:w="1417" w:type="dxa"/>
          </w:tcPr>
          <w:p w14:paraId="47B7280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w:t>
            </w:r>
          </w:p>
        </w:tc>
        <w:tc>
          <w:tcPr>
            <w:tcW w:w="1559" w:type="dxa"/>
          </w:tcPr>
          <w:p w14:paraId="58887980"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w:t>
            </w:r>
          </w:p>
        </w:tc>
      </w:tr>
    </w:tbl>
    <w:p w14:paraId="44572E09" w14:textId="77777777" w:rsidR="0027212A" w:rsidRPr="0027212A" w:rsidRDefault="0027212A" w:rsidP="0027212A">
      <w:pPr>
        <w:keepNext/>
        <w:keepLines/>
        <w:spacing w:before="480" w:after="0"/>
        <w:outlineLvl w:val="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lastRenderedPageBreak/>
        <w:t>РАЗДЕЛ 5. «ДОКУМЕНТЫ И СВЕДЕНИЯ, ПОЛУЧАЕМЫЕ ПОСРЕДСТВОМ МЕЖВЕДОМСТВЕННОГО ИНФОРМАЦИОННОГО ВЗАИМОДЕЙСТВИЯ»</w:t>
      </w: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126"/>
        <w:gridCol w:w="2977"/>
        <w:gridCol w:w="1276"/>
        <w:gridCol w:w="2126"/>
        <w:gridCol w:w="850"/>
        <w:gridCol w:w="1560"/>
        <w:gridCol w:w="1417"/>
        <w:gridCol w:w="1417"/>
      </w:tblGrid>
      <w:tr w:rsidR="0027212A" w:rsidRPr="0027212A" w14:paraId="2960187F" w14:textId="77777777" w:rsidTr="007279B2">
        <w:trPr>
          <w:trHeight w:val="2287"/>
        </w:trPr>
        <w:tc>
          <w:tcPr>
            <w:tcW w:w="1526" w:type="dxa"/>
          </w:tcPr>
          <w:p w14:paraId="5F8DD660" w14:textId="77777777" w:rsidR="0027212A" w:rsidRPr="0027212A" w:rsidRDefault="0027212A" w:rsidP="0027212A">
            <w:pPr>
              <w:spacing w:line="240" w:lineRule="auto"/>
              <w:jc w:val="center"/>
              <w:rPr>
                <w:rFonts w:ascii="Times New Roman" w:eastAsia="Times New Roman" w:hAnsi="Times New Roman" w:cs="Times New Roman"/>
                <w:b/>
                <w:sz w:val="21"/>
                <w:szCs w:val="21"/>
                <w:vertAlign w:val="superscript"/>
                <w:lang w:eastAsia="ru-RU"/>
              </w:rPr>
            </w:pPr>
            <w:r w:rsidRPr="0027212A">
              <w:rPr>
                <w:rFonts w:ascii="Times New Roman" w:eastAsia="Times New Roman" w:hAnsi="Times New Roman" w:cs="Times New Roman"/>
                <w:b/>
                <w:sz w:val="21"/>
                <w:szCs w:val="21"/>
                <w:lang w:eastAsia="ru-RU"/>
              </w:rPr>
              <w:t>Реквизиты актуальной технологической карты межведомственного взаимодействия</w:t>
            </w:r>
            <w:r w:rsidRPr="0027212A">
              <w:rPr>
                <w:rFonts w:ascii="Times New Roman" w:eastAsia="Times New Roman" w:hAnsi="Times New Roman" w:cs="Times New Roman"/>
                <w:b/>
                <w:sz w:val="21"/>
                <w:szCs w:val="21"/>
                <w:vertAlign w:val="superscript"/>
                <w:lang w:eastAsia="ru-RU"/>
              </w:rPr>
              <w:t>5</w:t>
            </w:r>
          </w:p>
        </w:tc>
        <w:tc>
          <w:tcPr>
            <w:tcW w:w="2126" w:type="dxa"/>
          </w:tcPr>
          <w:p w14:paraId="5F66092C" w14:textId="77777777" w:rsidR="0027212A" w:rsidRPr="0027212A" w:rsidRDefault="0027212A" w:rsidP="0027212A">
            <w:pPr>
              <w:spacing w:line="240" w:lineRule="auto"/>
              <w:jc w:val="center"/>
              <w:rPr>
                <w:rFonts w:ascii="Times New Roman" w:eastAsia="Times New Roman" w:hAnsi="Times New Roman" w:cs="Times New Roman"/>
                <w:b/>
                <w:sz w:val="21"/>
                <w:szCs w:val="21"/>
                <w:lang w:eastAsia="ru-RU"/>
              </w:rPr>
            </w:pPr>
            <w:r w:rsidRPr="0027212A">
              <w:rPr>
                <w:rFonts w:ascii="Times New Roman" w:eastAsia="Times New Roman" w:hAnsi="Times New Roman" w:cs="Times New Roman"/>
                <w:b/>
                <w:sz w:val="21"/>
                <w:szCs w:val="21"/>
                <w:lang w:eastAsia="ru-RU"/>
              </w:rPr>
              <w:t>Наименование запрашиваемого документа (сведения)</w:t>
            </w:r>
          </w:p>
        </w:tc>
        <w:tc>
          <w:tcPr>
            <w:tcW w:w="2977" w:type="dxa"/>
          </w:tcPr>
          <w:p w14:paraId="687AD731" w14:textId="77777777" w:rsidR="0027212A" w:rsidRPr="0027212A" w:rsidRDefault="0027212A" w:rsidP="0027212A">
            <w:pPr>
              <w:spacing w:line="240" w:lineRule="auto"/>
              <w:jc w:val="center"/>
              <w:rPr>
                <w:rFonts w:ascii="Times New Roman" w:eastAsia="Times New Roman" w:hAnsi="Times New Roman" w:cs="Times New Roman"/>
                <w:b/>
                <w:sz w:val="21"/>
                <w:szCs w:val="21"/>
                <w:lang w:eastAsia="ru-RU"/>
              </w:rPr>
            </w:pPr>
            <w:r w:rsidRPr="0027212A">
              <w:rPr>
                <w:rFonts w:ascii="Times New Roman" w:eastAsia="Times New Roman" w:hAnsi="Times New Roman" w:cs="Times New Roman"/>
                <w:b/>
                <w:sz w:val="21"/>
                <w:szCs w:val="21"/>
                <w:lang w:eastAsia="ru-RU"/>
              </w:rPr>
              <w:t xml:space="preserve">Перечень и состав сведений, запрашиваемых в рамках межведомственного информационного взаимодействия </w:t>
            </w:r>
          </w:p>
        </w:tc>
        <w:tc>
          <w:tcPr>
            <w:tcW w:w="1276" w:type="dxa"/>
          </w:tcPr>
          <w:p w14:paraId="4B9E5674" w14:textId="77777777" w:rsidR="0027212A" w:rsidRPr="0027212A" w:rsidRDefault="0027212A" w:rsidP="0027212A">
            <w:pPr>
              <w:spacing w:line="240" w:lineRule="auto"/>
              <w:jc w:val="center"/>
              <w:rPr>
                <w:rFonts w:ascii="Times New Roman" w:eastAsia="Times New Roman" w:hAnsi="Times New Roman" w:cs="Times New Roman"/>
                <w:b/>
                <w:sz w:val="21"/>
                <w:szCs w:val="21"/>
                <w:lang w:eastAsia="ru-RU"/>
              </w:rPr>
            </w:pPr>
            <w:r w:rsidRPr="0027212A">
              <w:rPr>
                <w:rFonts w:ascii="Times New Roman" w:eastAsia="Times New Roman" w:hAnsi="Times New Roman" w:cs="Times New Roman"/>
                <w:b/>
                <w:sz w:val="21"/>
                <w:szCs w:val="21"/>
                <w:lang w:eastAsia="ru-RU"/>
              </w:rPr>
              <w:t>Наименование органа (организации), направляющего (ей) межведомственный запрос</w:t>
            </w:r>
          </w:p>
        </w:tc>
        <w:tc>
          <w:tcPr>
            <w:tcW w:w="2126" w:type="dxa"/>
          </w:tcPr>
          <w:p w14:paraId="14679050" w14:textId="77777777" w:rsidR="0027212A" w:rsidRPr="0027212A" w:rsidRDefault="0027212A" w:rsidP="0027212A">
            <w:pPr>
              <w:spacing w:line="240" w:lineRule="auto"/>
              <w:jc w:val="center"/>
              <w:rPr>
                <w:rFonts w:ascii="Times New Roman" w:eastAsia="Times New Roman" w:hAnsi="Times New Roman" w:cs="Times New Roman"/>
                <w:b/>
                <w:sz w:val="21"/>
                <w:szCs w:val="21"/>
                <w:lang w:eastAsia="ru-RU"/>
              </w:rPr>
            </w:pPr>
            <w:r w:rsidRPr="0027212A">
              <w:rPr>
                <w:rFonts w:ascii="Times New Roman" w:eastAsia="Times New Roman" w:hAnsi="Times New Roman" w:cs="Times New Roman"/>
                <w:b/>
                <w:sz w:val="21"/>
                <w:szCs w:val="21"/>
                <w:lang w:eastAsia="ru-RU"/>
              </w:rPr>
              <w:t>Наименование органа (организации), в адрес которого (ой) направляется межведомственный запрос</w:t>
            </w:r>
          </w:p>
        </w:tc>
        <w:tc>
          <w:tcPr>
            <w:tcW w:w="850" w:type="dxa"/>
          </w:tcPr>
          <w:p w14:paraId="6417FD50" w14:textId="77777777" w:rsidR="0027212A" w:rsidRPr="0027212A" w:rsidRDefault="0027212A" w:rsidP="0027212A">
            <w:pPr>
              <w:spacing w:line="240" w:lineRule="auto"/>
              <w:jc w:val="center"/>
              <w:rPr>
                <w:rFonts w:ascii="Times New Roman" w:eastAsia="Times New Roman" w:hAnsi="Times New Roman" w:cs="Times New Roman"/>
                <w:b/>
                <w:sz w:val="21"/>
                <w:szCs w:val="21"/>
                <w:lang w:eastAsia="ru-RU"/>
              </w:rPr>
            </w:pPr>
            <w:r w:rsidRPr="0027212A">
              <w:rPr>
                <w:rFonts w:ascii="Times New Roman" w:eastAsia="Times New Roman" w:hAnsi="Times New Roman" w:cs="Times New Roman"/>
                <w:b/>
                <w:sz w:val="21"/>
                <w:szCs w:val="21"/>
                <w:lang w:val="en-US" w:eastAsia="ru-RU"/>
              </w:rPr>
              <w:t>SID</w:t>
            </w:r>
            <w:r w:rsidRPr="0027212A">
              <w:rPr>
                <w:rFonts w:ascii="Times New Roman" w:eastAsia="Times New Roman" w:hAnsi="Times New Roman" w:cs="Times New Roman"/>
                <w:b/>
                <w:sz w:val="21"/>
                <w:szCs w:val="21"/>
                <w:lang w:eastAsia="ru-RU"/>
              </w:rPr>
              <w:t xml:space="preserve"> электронного сервиса / наименование вида сведений</w:t>
            </w:r>
            <w:r w:rsidRPr="0027212A">
              <w:rPr>
                <w:rFonts w:ascii="Times New Roman" w:eastAsia="Times New Roman" w:hAnsi="Times New Roman" w:cs="Times New Roman"/>
                <w:b/>
                <w:sz w:val="21"/>
                <w:szCs w:val="21"/>
                <w:vertAlign w:val="superscript"/>
                <w:lang w:eastAsia="ru-RU"/>
              </w:rPr>
              <w:footnoteReference w:id="5"/>
            </w:r>
          </w:p>
        </w:tc>
        <w:tc>
          <w:tcPr>
            <w:tcW w:w="1560" w:type="dxa"/>
          </w:tcPr>
          <w:p w14:paraId="075DE55F" w14:textId="77777777" w:rsidR="0027212A" w:rsidRPr="0027212A" w:rsidRDefault="0027212A" w:rsidP="0027212A">
            <w:pPr>
              <w:spacing w:line="240" w:lineRule="auto"/>
              <w:jc w:val="center"/>
              <w:rPr>
                <w:rFonts w:ascii="Times New Roman" w:eastAsia="Times New Roman" w:hAnsi="Times New Roman" w:cs="Times New Roman"/>
                <w:b/>
                <w:sz w:val="21"/>
                <w:szCs w:val="21"/>
                <w:vertAlign w:val="superscript"/>
                <w:lang w:eastAsia="ru-RU"/>
              </w:rPr>
            </w:pPr>
            <w:r w:rsidRPr="0027212A">
              <w:rPr>
                <w:rFonts w:ascii="Times New Roman" w:eastAsia="Times New Roman" w:hAnsi="Times New Roman" w:cs="Times New Roman"/>
                <w:b/>
                <w:sz w:val="21"/>
                <w:szCs w:val="21"/>
                <w:lang w:eastAsia="ru-RU"/>
              </w:rPr>
              <w:t>Срок осуществления межведомственного информационного взаимодействия</w:t>
            </w:r>
            <w:r w:rsidRPr="0027212A">
              <w:rPr>
                <w:rFonts w:ascii="Times New Roman" w:eastAsia="Times New Roman" w:hAnsi="Times New Roman" w:cs="Times New Roman"/>
                <w:b/>
                <w:sz w:val="21"/>
                <w:szCs w:val="21"/>
                <w:vertAlign w:val="superscript"/>
                <w:lang w:eastAsia="ru-RU"/>
              </w:rPr>
              <w:t>5</w:t>
            </w:r>
          </w:p>
        </w:tc>
        <w:tc>
          <w:tcPr>
            <w:tcW w:w="1417" w:type="dxa"/>
          </w:tcPr>
          <w:p w14:paraId="383511ED" w14:textId="77777777" w:rsidR="0027212A" w:rsidRPr="0027212A" w:rsidRDefault="0027212A" w:rsidP="0027212A">
            <w:pPr>
              <w:spacing w:line="240" w:lineRule="auto"/>
              <w:jc w:val="center"/>
              <w:rPr>
                <w:rFonts w:ascii="Times New Roman" w:eastAsia="Times New Roman" w:hAnsi="Times New Roman" w:cs="Times New Roman"/>
                <w:b/>
                <w:sz w:val="21"/>
                <w:szCs w:val="21"/>
                <w:vertAlign w:val="superscript"/>
                <w:lang w:eastAsia="ru-RU"/>
              </w:rPr>
            </w:pPr>
            <w:r w:rsidRPr="0027212A">
              <w:rPr>
                <w:rFonts w:ascii="Times New Roman" w:eastAsia="Times New Roman" w:hAnsi="Times New Roman" w:cs="Times New Roman"/>
                <w:b/>
                <w:sz w:val="21"/>
                <w:szCs w:val="21"/>
                <w:lang w:eastAsia="ru-RU"/>
              </w:rPr>
              <w:t>Форма (шаблон) межведомственного запроса и ответа на межведомственный запрос</w:t>
            </w:r>
            <w:r w:rsidRPr="0027212A">
              <w:rPr>
                <w:rFonts w:ascii="Times New Roman" w:eastAsia="Times New Roman" w:hAnsi="Times New Roman" w:cs="Times New Roman"/>
                <w:b/>
                <w:sz w:val="21"/>
                <w:szCs w:val="21"/>
                <w:vertAlign w:val="superscript"/>
                <w:lang w:eastAsia="ru-RU"/>
              </w:rPr>
              <w:footnoteReference w:id="6"/>
            </w:r>
          </w:p>
        </w:tc>
        <w:tc>
          <w:tcPr>
            <w:tcW w:w="1417" w:type="dxa"/>
          </w:tcPr>
          <w:p w14:paraId="66FD9593" w14:textId="77777777" w:rsidR="0027212A" w:rsidRPr="0027212A" w:rsidRDefault="0027212A" w:rsidP="0027212A">
            <w:pPr>
              <w:spacing w:line="240" w:lineRule="auto"/>
              <w:jc w:val="center"/>
              <w:rPr>
                <w:rFonts w:ascii="Times New Roman" w:eastAsia="Times New Roman" w:hAnsi="Times New Roman" w:cs="Times New Roman"/>
                <w:b/>
                <w:sz w:val="21"/>
                <w:szCs w:val="21"/>
                <w:vertAlign w:val="superscript"/>
                <w:lang w:eastAsia="ru-RU"/>
              </w:rPr>
            </w:pPr>
            <w:r w:rsidRPr="0027212A">
              <w:rPr>
                <w:rFonts w:ascii="Times New Roman" w:eastAsia="Times New Roman" w:hAnsi="Times New Roman" w:cs="Times New Roman"/>
                <w:b/>
                <w:sz w:val="21"/>
                <w:szCs w:val="21"/>
                <w:lang w:eastAsia="ru-RU"/>
              </w:rPr>
              <w:t>Образец заполнения формы межведомственного запроса и ответа на межведомственный запрос</w:t>
            </w:r>
            <w:r w:rsidRPr="0027212A">
              <w:rPr>
                <w:rFonts w:ascii="Times New Roman" w:eastAsia="Times New Roman" w:hAnsi="Times New Roman" w:cs="Times New Roman"/>
                <w:b/>
                <w:sz w:val="21"/>
                <w:szCs w:val="21"/>
                <w:vertAlign w:val="superscript"/>
                <w:lang w:eastAsia="ru-RU"/>
              </w:rPr>
              <w:t>6</w:t>
            </w:r>
          </w:p>
        </w:tc>
      </w:tr>
      <w:tr w:rsidR="0027212A" w:rsidRPr="0027212A" w14:paraId="227491AB" w14:textId="77777777" w:rsidTr="007279B2">
        <w:trPr>
          <w:trHeight w:val="232"/>
        </w:trPr>
        <w:tc>
          <w:tcPr>
            <w:tcW w:w="1526" w:type="dxa"/>
          </w:tcPr>
          <w:p w14:paraId="66988FC9"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1</w:t>
            </w:r>
          </w:p>
        </w:tc>
        <w:tc>
          <w:tcPr>
            <w:tcW w:w="2126" w:type="dxa"/>
          </w:tcPr>
          <w:p w14:paraId="05D0EF16"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2</w:t>
            </w:r>
          </w:p>
        </w:tc>
        <w:tc>
          <w:tcPr>
            <w:tcW w:w="2977" w:type="dxa"/>
          </w:tcPr>
          <w:p w14:paraId="3B70C309"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3</w:t>
            </w:r>
          </w:p>
        </w:tc>
        <w:tc>
          <w:tcPr>
            <w:tcW w:w="1276" w:type="dxa"/>
          </w:tcPr>
          <w:p w14:paraId="6FF6F1E7"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4</w:t>
            </w:r>
          </w:p>
        </w:tc>
        <w:tc>
          <w:tcPr>
            <w:tcW w:w="2126" w:type="dxa"/>
          </w:tcPr>
          <w:p w14:paraId="6FAB2F9D"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5</w:t>
            </w:r>
          </w:p>
        </w:tc>
        <w:tc>
          <w:tcPr>
            <w:tcW w:w="850" w:type="dxa"/>
          </w:tcPr>
          <w:p w14:paraId="154E8E40"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6</w:t>
            </w:r>
          </w:p>
        </w:tc>
        <w:tc>
          <w:tcPr>
            <w:tcW w:w="1560" w:type="dxa"/>
          </w:tcPr>
          <w:p w14:paraId="01B3FC9A"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7</w:t>
            </w:r>
          </w:p>
        </w:tc>
        <w:tc>
          <w:tcPr>
            <w:tcW w:w="1417" w:type="dxa"/>
          </w:tcPr>
          <w:p w14:paraId="70EE6121"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8</w:t>
            </w:r>
          </w:p>
        </w:tc>
        <w:tc>
          <w:tcPr>
            <w:tcW w:w="1417" w:type="dxa"/>
          </w:tcPr>
          <w:p w14:paraId="0411303F" w14:textId="77777777" w:rsidR="0027212A" w:rsidRPr="0027212A" w:rsidRDefault="0027212A" w:rsidP="0027212A">
            <w:pPr>
              <w:spacing w:after="0" w:line="240" w:lineRule="auto"/>
              <w:jc w:val="center"/>
              <w:rPr>
                <w:rFonts w:ascii="Times New Roman" w:eastAsia="Times New Roman" w:hAnsi="Times New Roman" w:cs="Times New Roman"/>
                <w:sz w:val="21"/>
                <w:szCs w:val="21"/>
                <w:lang w:eastAsia="ru-RU"/>
              </w:rPr>
            </w:pPr>
            <w:r w:rsidRPr="0027212A">
              <w:rPr>
                <w:rFonts w:ascii="Times New Roman" w:eastAsia="Times New Roman" w:hAnsi="Times New Roman" w:cs="Times New Roman"/>
                <w:sz w:val="21"/>
                <w:szCs w:val="21"/>
                <w:lang w:eastAsia="ru-RU"/>
              </w:rPr>
              <w:t>9</w:t>
            </w:r>
          </w:p>
        </w:tc>
      </w:tr>
      <w:tr w:rsidR="0027212A" w:rsidRPr="0027212A" w14:paraId="7561CED4" w14:textId="77777777" w:rsidTr="007279B2">
        <w:trPr>
          <w:trHeight w:val="232"/>
        </w:trPr>
        <w:tc>
          <w:tcPr>
            <w:tcW w:w="15275" w:type="dxa"/>
            <w:gridSpan w:val="9"/>
          </w:tcPr>
          <w:p w14:paraId="6D050A1C" w14:textId="77777777" w:rsidR="0027212A" w:rsidRPr="0027212A" w:rsidRDefault="0027212A" w:rsidP="004A6293">
            <w:pPr>
              <w:spacing w:after="0"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Наименование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 xml:space="preserve">»: Выдача специального разрешения на движение по автомобильным дорогам тяжеловесного и (или) крупногабаритного транспортного средства </w:t>
            </w:r>
          </w:p>
        </w:tc>
      </w:tr>
      <w:tr w:rsidR="0027212A" w:rsidRPr="0027212A" w14:paraId="4F677F6A" w14:textId="77777777" w:rsidTr="007279B2">
        <w:tc>
          <w:tcPr>
            <w:tcW w:w="1526" w:type="dxa"/>
          </w:tcPr>
          <w:p w14:paraId="44488231" w14:textId="77777777" w:rsidR="0027212A" w:rsidRPr="0027212A" w:rsidRDefault="0027212A" w:rsidP="0027212A">
            <w:pPr>
              <w:jc w:val="center"/>
              <w:rPr>
                <w:rFonts w:ascii="Times New Roman" w:eastAsia="Times New Roman" w:hAnsi="Times New Roman" w:cs="Times New Roman"/>
                <w:sz w:val="20"/>
                <w:szCs w:val="20"/>
                <w:lang w:eastAsia="ru-RU"/>
              </w:rPr>
            </w:pPr>
          </w:p>
        </w:tc>
        <w:tc>
          <w:tcPr>
            <w:tcW w:w="2126" w:type="dxa"/>
          </w:tcPr>
          <w:p w14:paraId="2CB77049" w14:textId="77777777" w:rsidR="0027212A" w:rsidRPr="0027212A" w:rsidRDefault="0027212A" w:rsidP="0027212A">
            <w:pPr>
              <w:tabs>
                <w:tab w:val="left" w:pos="1650"/>
              </w:tabs>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-Выписка из ЕГРИП</w:t>
            </w:r>
          </w:p>
          <w:p w14:paraId="145B7C3C" w14:textId="77777777" w:rsidR="0027212A" w:rsidRPr="0027212A" w:rsidRDefault="0027212A" w:rsidP="0027212A">
            <w:pPr>
              <w:tabs>
                <w:tab w:val="left" w:pos="1650"/>
              </w:tabs>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-Выписка из ЕГРЮЛ</w:t>
            </w:r>
          </w:p>
        </w:tc>
        <w:tc>
          <w:tcPr>
            <w:tcW w:w="2977" w:type="dxa"/>
          </w:tcPr>
          <w:p w14:paraId="14B9C9DD"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Информация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в отношении владельца транспортного средства.</w:t>
            </w:r>
          </w:p>
        </w:tc>
        <w:tc>
          <w:tcPr>
            <w:tcW w:w="1276" w:type="dxa"/>
          </w:tcPr>
          <w:p w14:paraId="3681E260"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Орган, предоставляющий услугу</w:t>
            </w:r>
          </w:p>
        </w:tc>
        <w:tc>
          <w:tcPr>
            <w:tcW w:w="2126" w:type="dxa"/>
          </w:tcPr>
          <w:p w14:paraId="2FD65478" w14:textId="77777777" w:rsidR="0027212A" w:rsidRPr="0027212A" w:rsidRDefault="0027212A" w:rsidP="0027212A">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Управление Федеральной налоговой службы России по </w:t>
            </w:r>
            <w:r w:rsidR="004A6293">
              <w:rPr>
                <w:rFonts w:ascii="Times New Roman" w:eastAsia="Times New Roman" w:hAnsi="Times New Roman" w:cs="Times New Roman"/>
                <w:sz w:val="20"/>
                <w:szCs w:val="20"/>
                <w:lang w:eastAsia="ru-RU"/>
              </w:rPr>
              <w:t>Краснодарскому краю</w:t>
            </w:r>
          </w:p>
          <w:p w14:paraId="4C734008" w14:textId="77777777" w:rsidR="0027212A" w:rsidRPr="0027212A" w:rsidRDefault="0027212A" w:rsidP="0027212A">
            <w:pPr>
              <w:spacing w:after="0" w:line="240" w:lineRule="auto"/>
              <w:jc w:val="both"/>
              <w:rPr>
                <w:rFonts w:ascii="Times New Roman" w:eastAsia="Times New Roman" w:hAnsi="Times New Roman" w:cs="Times New Roman"/>
                <w:b/>
                <w:sz w:val="20"/>
                <w:szCs w:val="20"/>
                <w:lang w:eastAsia="ru-RU"/>
              </w:rPr>
            </w:pPr>
          </w:p>
        </w:tc>
        <w:tc>
          <w:tcPr>
            <w:tcW w:w="850" w:type="dxa"/>
          </w:tcPr>
          <w:p w14:paraId="7C6C54D6" w14:textId="77777777" w:rsidR="0027212A" w:rsidRPr="0027212A" w:rsidRDefault="0027212A" w:rsidP="0027212A">
            <w:pPr>
              <w:spacing w:after="0" w:line="240" w:lineRule="auto"/>
              <w:jc w:val="center"/>
              <w:rPr>
                <w:rFonts w:ascii="Times New Roman" w:eastAsia="Times New Roman" w:hAnsi="Times New Roman" w:cs="Times New Roman"/>
                <w:b/>
                <w:sz w:val="20"/>
                <w:szCs w:val="20"/>
                <w:lang w:eastAsia="ru-RU"/>
              </w:rPr>
            </w:pPr>
          </w:p>
        </w:tc>
        <w:tc>
          <w:tcPr>
            <w:tcW w:w="1560" w:type="dxa"/>
          </w:tcPr>
          <w:p w14:paraId="62FF7F1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рабочий день</w:t>
            </w:r>
          </w:p>
        </w:tc>
        <w:tc>
          <w:tcPr>
            <w:tcW w:w="1417" w:type="dxa"/>
          </w:tcPr>
          <w:p w14:paraId="7EBB7E2D"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1417" w:type="dxa"/>
          </w:tcPr>
          <w:p w14:paraId="79E488F8"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r>
      <w:tr w:rsidR="0027212A" w:rsidRPr="0027212A" w14:paraId="03053F58" w14:textId="77777777" w:rsidTr="007279B2">
        <w:tc>
          <w:tcPr>
            <w:tcW w:w="1526" w:type="dxa"/>
          </w:tcPr>
          <w:p w14:paraId="508FDFF2" w14:textId="77777777" w:rsidR="0027212A" w:rsidRPr="0027212A" w:rsidRDefault="0027212A" w:rsidP="0027212A">
            <w:pPr>
              <w:jc w:val="center"/>
              <w:rPr>
                <w:rFonts w:ascii="Times New Roman" w:eastAsia="Times New Roman" w:hAnsi="Times New Roman" w:cs="Times New Roman"/>
                <w:sz w:val="20"/>
                <w:szCs w:val="20"/>
                <w:lang w:eastAsia="ru-RU"/>
              </w:rPr>
            </w:pPr>
          </w:p>
        </w:tc>
        <w:tc>
          <w:tcPr>
            <w:tcW w:w="2126" w:type="dxa"/>
          </w:tcPr>
          <w:p w14:paraId="3A8F29F8" w14:textId="77777777" w:rsidR="0027212A" w:rsidRPr="0027212A" w:rsidRDefault="0027212A" w:rsidP="0027212A">
            <w:pPr>
              <w:tabs>
                <w:tab w:val="left" w:pos="1650"/>
              </w:tabs>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Согласование маршрута</w:t>
            </w:r>
          </w:p>
        </w:tc>
        <w:tc>
          <w:tcPr>
            <w:tcW w:w="2977" w:type="dxa"/>
          </w:tcPr>
          <w:p w14:paraId="2149EDE1"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Согласование в необходимых случаях маршрута тяжеловесного и (или) крупногабаритного транспортного сред</w:t>
            </w:r>
          </w:p>
        </w:tc>
        <w:tc>
          <w:tcPr>
            <w:tcW w:w="1276" w:type="dxa"/>
          </w:tcPr>
          <w:p w14:paraId="2C37A1F6"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Орган, предоставляющий услугу</w:t>
            </w:r>
          </w:p>
        </w:tc>
        <w:tc>
          <w:tcPr>
            <w:tcW w:w="2126" w:type="dxa"/>
          </w:tcPr>
          <w:p w14:paraId="6D4D304F" w14:textId="77777777" w:rsidR="0027212A" w:rsidRPr="0027212A" w:rsidRDefault="0027212A" w:rsidP="004A6293">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Управление ГИБДД ГУ МВД России по </w:t>
            </w:r>
            <w:r w:rsidR="008F741A">
              <w:rPr>
                <w:rFonts w:ascii="Times New Roman" w:eastAsia="Times New Roman" w:hAnsi="Times New Roman" w:cs="Times New Roman"/>
                <w:sz w:val="20"/>
                <w:szCs w:val="20"/>
                <w:lang w:eastAsia="ru-RU"/>
              </w:rPr>
              <w:t>Краснодарскому краю</w:t>
            </w:r>
          </w:p>
        </w:tc>
        <w:tc>
          <w:tcPr>
            <w:tcW w:w="850" w:type="dxa"/>
          </w:tcPr>
          <w:p w14:paraId="45432DA7" w14:textId="77777777" w:rsidR="0027212A" w:rsidRPr="0027212A" w:rsidRDefault="0027212A" w:rsidP="0027212A">
            <w:pPr>
              <w:spacing w:after="0" w:line="240" w:lineRule="auto"/>
              <w:jc w:val="center"/>
              <w:rPr>
                <w:rFonts w:ascii="Times New Roman" w:eastAsia="Times New Roman" w:hAnsi="Times New Roman" w:cs="Times New Roman"/>
                <w:b/>
                <w:sz w:val="20"/>
                <w:szCs w:val="20"/>
                <w:lang w:eastAsia="ru-RU"/>
              </w:rPr>
            </w:pPr>
          </w:p>
        </w:tc>
        <w:tc>
          <w:tcPr>
            <w:tcW w:w="1560" w:type="dxa"/>
          </w:tcPr>
          <w:p w14:paraId="3D3B2953"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1417" w:type="dxa"/>
          </w:tcPr>
          <w:p w14:paraId="21AD1DD6"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1417" w:type="dxa"/>
          </w:tcPr>
          <w:p w14:paraId="095E559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r>
    </w:tbl>
    <w:p w14:paraId="7B5BD820" w14:textId="77777777" w:rsidR="0027212A" w:rsidRPr="0027212A" w:rsidRDefault="0027212A" w:rsidP="0027212A">
      <w:pPr>
        <w:spacing w:line="240" w:lineRule="auto"/>
        <w:rPr>
          <w:rFonts w:ascii="Times New Roman" w:eastAsia="Times New Roman" w:hAnsi="Times New Roman" w:cs="Times New Roman"/>
          <w:lang w:eastAsia="ru-RU"/>
        </w:rPr>
      </w:pPr>
    </w:p>
    <w:p w14:paraId="0D7F3692" w14:textId="77777777" w:rsidR="0027212A" w:rsidRPr="0027212A" w:rsidRDefault="0027212A" w:rsidP="0027212A">
      <w:pPr>
        <w:spacing w:line="240" w:lineRule="auto"/>
        <w:ind w:left="720"/>
        <w:rPr>
          <w:rFonts w:ascii="Times New Roman" w:eastAsia="Times New Roman" w:hAnsi="Times New Roman" w:cs="Times New Roman"/>
          <w:lang w:eastAsia="ru-RU"/>
        </w:rPr>
      </w:pPr>
    </w:p>
    <w:p w14:paraId="645D3BA7" w14:textId="77777777" w:rsidR="0027212A" w:rsidRPr="0027212A" w:rsidRDefault="0027212A" w:rsidP="0027212A">
      <w:pPr>
        <w:keepNext/>
        <w:keepLines/>
        <w:spacing w:before="480" w:after="0"/>
        <w:outlineLvl w:val="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br w:type="column"/>
      </w:r>
      <w:r w:rsidRPr="0027212A">
        <w:rPr>
          <w:rFonts w:ascii="Times New Roman" w:eastAsiaTheme="majorEastAsia" w:hAnsi="Times New Roman" w:cs="Times New Roman"/>
          <w:b/>
          <w:bCs/>
          <w:lang w:eastAsia="ru-RU"/>
        </w:rPr>
        <w:lastRenderedPageBreak/>
        <w:t>РАЗДЕЛ 6. РЕЗУЛЬТАТ «ПОДУСЛУГИ»</w:t>
      </w:r>
    </w:p>
    <w:tbl>
      <w:tblPr>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2126"/>
        <w:gridCol w:w="1701"/>
        <w:gridCol w:w="1701"/>
        <w:gridCol w:w="1842"/>
        <w:gridCol w:w="2410"/>
        <w:gridCol w:w="1134"/>
        <w:gridCol w:w="1275"/>
      </w:tblGrid>
      <w:tr w:rsidR="0027212A" w:rsidRPr="0027212A" w14:paraId="494A7851" w14:textId="77777777" w:rsidTr="007279B2">
        <w:trPr>
          <w:trHeight w:val="1559"/>
        </w:trPr>
        <w:tc>
          <w:tcPr>
            <w:tcW w:w="534" w:type="dxa"/>
            <w:vMerge w:val="restart"/>
          </w:tcPr>
          <w:p w14:paraId="67C673D8"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w:t>
            </w:r>
          </w:p>
        </w:tc>
        <w:tc>
          <w:tcPr>
            <w:tcW w:w="2693" w:type="dxa"/>
            <w:vMerge w:val="restart"/>
          </w:tcPr>
          <w:p w14:paraId="4357212D"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Документ/документы, являющиеся результатом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p>
        </w:tc>
        <w:tc>
          <w:tcPr>
            <w:tcW w:w="2126" w:type="dxa"/>
            <w:vMerge w:val="restart"/>
          </w:tcPr>
          <w:p w14:paraId="00A090EC"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Требования к документу/документам,  являющимся результатом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w:t>
            </w:r>
            <w:r w:rsidRPr="0027212A">
              <w:rPr>
                <w:rFonts w:ascii="Times New Roman" w:eastAsia="Times New Roman" w:hAnsi="Times New Roman" w:cs="Times New Roman"/>
                <w:b/>
                <w:vertAlign w:val="superscript"/>
                <w:lang w:eastAsia="ru-RU"/>
              </w:rPr>
              <w:footnoteReference w:id="7"/>
            </w:r>
          </w:p>
        </w:tc>
        <w:tc>
          <w:tcPr>
            <w:tcW w:w="1701" w:type="dxa"/>
            <w:vMerge w:val="restart"/>
          </w:tcPr>
          <w:p w14:paraId="2AE44B7C"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Характеристика результата (положительный/отрицательны)</w:t>
            </w:r>
          </w:p>
        </w:tc>
        <w:tc>
          <w:tcPr>
            <w:tcW w:w="1701" w:type="dxa"/>
            <w:vMerge w:val="restart"/>
          </w:tcPr>
          <w:p w14:paraId="13308BCC" w14:textId="77777777" w:rsidR="0027212A" w:rsidRPr="0027212A" w:rsidRDefault="0027212A" w:rsidP="0027212A">
            <w:pPr>
              <w:spacing w:after="0" w:line="240" w:lineRule="auto"/>
              <w:jc w:val="center"/>
              <w:rPr>
                <w:rFonts w:ascii="Times New Roman" w:eastAsia="Times New Roman" w:hAnsi="Times New Roman" w:cs="Times New Roman"/>
                <w:b/>
                <w:vertAlign w:val="superscript"/>
                <w:lang w:eastAsia="ru-RU"/>
              </w:rPr>
            </w:pPr>
            <w:r w:rsidRPr="0027212A">
              <w:rPr>
                <w:rFonts w:ascii="Times New Roman" w:eastAsia="Times New Roman" w:hAnsi="Times New Roman" w:cs="Times New Roman"/>
                <w:b/>
                <w:lang w:eastAsia="ru-RU"/>
              </w:rPr>
              <w:t>Форма документа/документов, являющихся результатом «подуслуги»</w:t>
            </w:r>
            <w:r w:rsidRPr="0027212A">
              <w:rPr>
                <w:rFonts w:ascii="Times New Roman" w:eastAsia="Times New Roman" w:hAnsi="Times New Roman" w:cs="Times New Roman"/>
                <w:b/>
                <w:vertAlign w:val="superscript"/>
                <w:lang w:eastAsia="ru-RU"/>
              </w:rPr>
              <w:t>7</w:t>
            </w:r>
          </w:p>
        </w:tc>
        <w:tc>
          <w:tcPr>
            <w:tcW w:w="1842" w:type="dxa"/>
            <w:vMerge w:val="restart"/>
          </w:tcPr>
          <w:p w14:paraId="486FD57B" w14:textId="77777777" w:rsidR="0027212A" w:rsidRPr="0027212A" w:rsidRDefault="0027212A" w:rsidP="0027212A">
            <w:pPr>
              <w:spacing w:after="0" w:line="240" w:lineRule="auto"/>
              <w:jc w:val="center"/>
              <w:rPr>
                <w:rFonts w:ascii="Times New Roman" w:eastAsia="Times New Roman" w:hAnsi="Times New Roman" w:cs="Times New Roman"/>
                <w:b/>
                <w:vertAlign w:val="superscript"/>
                <w:lang w:eastAsia="ru-RU"/>
              </w:rPr>
            </w:pPr>
            <w:r w:rsidRPr="0027212A">
              <w:rPr>
                <w:rFonts w:ascii="Times New Roman" w:eastAsia="Times New Roman" w:hAnsi="Times New Roman" w:cs="Times New Roman"/>
                <w:b/>
                <w:lang w:eastAsia="ru-RU"/>
              </w:rPr>
              <w:t>Образец документа/документов, являющихся результатом «подуслуги»</w:t>
            </w:r>
            <w:r w:rsidRPr="0027212A">
              <w:rPr>
                <w:rFonts w:ascii="Times New Roman" w:eastAsia="Times New Roman" w:hAnsi="Times New Roman" w:cs="Times New Roman"/>
                <w:b/>
                <w:vertAlign w:val="superscript"/>
                <w:lang w:eastAsia="ru-RU"/>
              </w:rPr>
              <w:t>7</w:t>
            </w:r>
          </w:p>
        </w:tc>
        <w:tc>
          <w:tcPr>
            <w:tcW w:w="2410" w:type="dxa"/>
            <w:vMerge w:val="restart"/>
          </w:tcPr>
          <w:p w14:paraId="055DB301"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Способ получения результата</w:t>
            </w:r>
          </w:p>
        </w:tc>
        <w:tc>
          <w:tcPr>
            <w:tcW w:w="2409" w:type="dxa"/>
            <w:gridSpan w:val="2"/>
          </w:tcPr>
          <w:p w14:paraId="76A8EAF4" w14:textId="77777777" w:rsidR="0027212A" w:rsidRPr="0027212A" w:rsidRDefault="0027212A" w:rsidP="0027212A">
            <w:pPr>
              <w:spacing w:after="0" w:line="240" w:lineRule="auto"/>
              <w:jc w:val="center"/>
              <w:rPr>
                <w:rFonts w:ascii="Times New Roman" w:eastAsia="Times New Roman" w:hAnsi="Times New Roman" w:cs="Times New Roman"/>
                <w:b/>
                <w:vertAlign w:val="superscript"/>
                <w:lang w:eastAsia="ru-RU"/>
              </w:rPr>
            </w:pPr>
            <w:r w:rsidRPr="0027212A">
              <w:rPr>
                <w:rFonts w:ascii="Times New Roman" w:eastAsia="Times New Roman" w:hAnsi="Times New Roman" w:cs="Times New Roman"/>
                <w:b/>
                <w:lang w:eastAsia="ru-RU"/>
              </w:rPr>
              <w:t>Срок хранения невостребованных заявителем результатов</w:t>
            </w:r>
            <w:r w:rsidRPr="0027212A">
              <w:rPr>
                <w:rFonts w:ascii="Times New Roman" w:eastAsia="Times New Roman" w:hAnsi="Times New Roman" w:cs="Times New Roman"/>
                <w:b/>
                <w:vertAlign w:val="superscript"/>
                <w:lang w:eastAsia="ru-RU"/>
              </w:rPr>
              <w:t>7</w:t>
            </w:r>
          </w:p>
        </w:tc>
      </w:tr>
      <w:tr w:rsidR="0027212A" w:rsidRPr="0027212A" w14:paraId="2AFDAFA0" w14:textId="77777777" w:rsidTr="007279B2">
        <w:trPr>
          <w:trHeight w:val="377"/>
        </w:trPr>
        <w:tc>
          <w:tcPr>
            <w:tcW w:w="534" w:type="dxa"/>
            <w:vMerge/>
          </w:tcPr>
          <w:p w14:paraId="48F6A7FF"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2693" w:type="dxa"/>
            <w:vMerge/>
          </w:tcPr>
          <w:p w14:paraId="3997C30B"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2126" w:type="dxa"/>
            <w:vMerge/>
          </w:tcPr>
          <w:p w14:paraId="0E225BEF"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1701" w:type="dxa"/>
            <w:vMerge/>
          </w:tcPr>
          <w:p w14:paraId="572D989E"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1701" w:type="dxa"/>
            <w:vMerge/>
          </w:tcPr>
          <w:p w14:paraId="0B44D977"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1842" w:type="dxa"/>
            <w:vMerge/>
          </w:tcPr>
          <w:p w14:paraId="6B576B91"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2410" w:type="dxa"/>
            <w:vMerge/>
          </w:tcPr>
          <w:p w14:paraId="13C68281"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p>
        </w:tc>
        <w:tc>
          <w:tcPr>
            <w:tcW w:w="1134" w:type="dxa"/>
          </w:tcPr>
          <w:p w14:paraId="418946D6" w14:textId="77777777" w:rsidR="0027212A" w:rsidRPr="0027212A" w:rsidRDefault="0027212A" w:rsidP="0027212A">
            <w:pPr>
              <w:spacing w:after="0" w:line="240" w:lineRule="auto"/>
              <w:ind w:hanging="108"/>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в органе</w:t>
            </w:r>
          </w:p>
        </w:tc>
        <w:tc>
          <w:tcPr>
            <w:tcW w:w="1275" w:type="dxa"/>
          </w:tcPr>
          <w:p w14:paraId="4A6F4D84"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в МФЦ</w:t>
            </w:r>
          </w:p>
        </w:tc>
      </w:tr>
      <w:tr w:rsidR="0027212A" w:rsidRPr="0027212A" w14:paraId="184D2375" w14:textId="77777777" w:rsidTr="007279B2">
        <w:tc>
          <w:tcPr>
            <w:tcW w:w="534" w:type="dxa"/>
          </w:tcPr>
          <w:p w14:paraId="61474B77"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tc>
        <w:tc>
          <w:tcPr>
            <w:tcW w:w="2693" w:type="dxa"/>
          </w:tcPr>
          <w:p w14:paraId="0726F2DE"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2126" w:type="dxa"/>
          </w:tcPr>
          <w:p w14:paraId="7C3FF1E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1701" w:type="dxa"/>
          </w:tcPr>
          <w:p w14:paraId="3C313C02"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w:t>
            </w:r>
          </w:p>
        </w:tc>
        <w:tc>
          <w:tcPr>
            <w:tcW w:w="1701" w:type="dxa"/>
          </w:tcPr>
          <w:p w14:paraId="47D7FF01"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1842" w:type="dxa"/>
          </w:tcPr>
          <w:p w14:paraId="445EA0E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2410" w:type="dxa"/>
          </w:tcPr>
          <w:p w14:paraId="7D4EB791"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7</w:t>
            </w:r>
          </w:p>
        </w:tc>
        <w:tc>
          <w:tcPr>
            <w:tcW w:w="1134" w:type="dxa"/>
          </w:tcPr>
          <w:p w14:paraId="4FE54217"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8</w:t>
            </w:r>
          </w:p>
        </w:tc>
        <w:tc>
          <w:tcPr>
            <w:tcW w:w="1275" w:type="dxa"/>
          </w:tcPr>
          <w:p w14:paraId="2925557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9</w:t>
            </w:r>
          </w:p>
        </w:tc>
      </w:tr>
      <w:tr w:rsidR="0027212A" w:rsidRPr="0027212A" w14:paraId="16C493F2" w14:textId="77777777" w:rsidTr="007279B2">
        <w:tc>
          <w:tcPr>
            <w:tcW w:w="15416" w:type="dxa"/>
            <w:gridSpan w:val="9"/>
          </w:tcPr>
          <w:p w14:paraId="6255F5D3" w14:textId="77777777" w:rsidR="0027212A" w:rsidRPr="0027212A" w:rsidRDefault="0027212A" w:rsidP="008F741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Выдача специального разрешения на движение по автомобильным дорогам тяжеловесного и (или) крупногабаритного транспортного средства.</w:t>
            </w:r>
          </w:p>
        </w:tc>
      </w:tr>
      <w:tr w:rsidR="0027212A" w:rsidRPr="0027212A" w14:paraId="2C2BC916" w14:textId="77777777" w:rsidTr="007279B2">
        <w:trPr>
          <w:trHeight w:val="703"/>
        </w:trPr>
        <w:tc>
          <w:tcPr>
            <w:tcW w:w="534" w:type="dxa"/>
          </w:tcPr>
          <w:p w14:paraId="0E6C5ACC"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p w14:paraId="6DE3FA3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E02A2A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62629E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122188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412A5F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A75C8C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3A532A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395ADE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03E34D6"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693" w:type="dxa"/>
          </w:tcPr>
          <w:p w14:paraId="1D7DEA7C"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Выдача специального разрешения на движение по автомобильным дорогам тяжеловесного и (или) крупногабаритного транспортного средства.</w:t>
            </w:r>
          </w:p>
        </w:tc>
        <w:tc>
          <w:tcPr>
            <w:tcW w:w="2126" w:type="dxa"/>
          </w:tcPr>
          <w:p w14:paraId="02994A8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Оформляется специальное разрешение согласно образцу приложения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приказом Минтранса России от 24.07.2012 № 258</w:t>
            </w:r>
          </w:p>
        </w:tc>
        <w:tc>
          <w:tcPr>
            <w:tcW w:w="1701" w:type="dxa"/>
          </w:tcPr>
          <w:p w14:paraId="4DCCC85A"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Положительный</w:t>
            </w:r>
          </w:p>
          <w:p w14:paraId="442EFE1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9D6773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3A8886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385577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D7A5D9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A64EAAF"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C8BEF0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F5E9764"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1701" w:type="dxa"/>
          </w:tcPr>
          <w:p w14:paraId="6AE2D71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w:t>
            </w:r>
          </w:p>
        </w:tc>
        <w:tc>
          <w:tcPr>
            <w:tcW w:w="1842" w:type="dxa"/>
          </w:tcPr>
          <w:p w14:paraId="1B620EEE"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w:t>
            </w:r>
          </w:p>
        </w:tc>
        <w:tc>
          <w:tcPr>
            <w:tcW w:w="2410" w:type="dxa"/>
          </w:tcPr>
          <w:p w14:paraId="1BE39342"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в органе на бумажном носителе;</w:t>
            </w:r>
          </w:p>
          <w:p w14:paraId="049519C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почтовая связь;</w:t>
            </w:r>
          </w:p>
          <w:p w14:paraId="670BAA9B"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в МФЦ на бумажном носителе, полученном из органа</w:t>
            </w:r>
          </w:p>
        </w:tc>
        <w:tc>
          <w:tcPr>
            <w:tcW w:w="1134" w:type="dxa"/>
          </w:tcPr>
          <w:p w14:paraId="459CF40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1275" w:type="dxa"/>
          </w:tcPr>
          <w:p w14:paraId="314B2DE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r>
      <w:tr w:rsidR="0027212A" w:rsidRPr="0027212A" w14:paraId="4B8893CB" w14:textId="77777777" w:rsidTr="007279B2">
        <w:trPr>
          <w:trHeight w:val="703"/>
        </w:trPr>
        <w:tc>
          <w:tcPr>
            <w:tcW w:w="534" w:type="dxa"/>
          </w:tcPr>
          <w:p w14:paraId="26CE1B3F"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2693" w:type="dxa"/>
          </w:tcPr>
          <w:p w14:paraId="4BF819F3"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Принятие решения об отказе в выдаче специального разрешения.</w:t>
            </w:r>
          </w:p>
        </w:tc>
        <w:tc>
          <w:tcPr>
            <w:tcW w:w="2126" w:type="dxa"/>
          </w:tcPr>
          <w:p w14:paraId="080865DC" w14:textId="77777777" w:rsidR="0027212A" w:rsidRPr="0027212A" w:rsidRDefault="0027212A" w:rsidP="0027212A">
            <w:pPr>
              <w:spacing w:line="240" w:lineRule="auto"/>
              <w:jc w:val="both"/>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 xml:space="preserve">Наличие подписи должностного лица, подготовившего </w:t>
            </w:r>
            <w:r w:rsidRPr="0027212A">
              <w:rPr>
                <w:rFonts w:ascii="Times New Roman" w:eastAsia="Times New Roman" w:hAnsi="Times New Roman" w:cs="Times New Roman"/>
                <w:lang w:eastAsia="ru-RU"/>
              </w:rPr>
              <w:lastRenderedPageBreak/>
              <w:t>документ, даты составления документа, печати организации, выдавшей документ. Отсутствие исправлений, подчисток и нечитаемых символов. Наличие основания отказа в предоставлении услуги</w:t>
            </w:r>
          </w:p>
        </w:tc>
        <w:tc>
          <w:tcPr>
            <w:tcW w:w="1701" w:type="dxa"/>
          </w:tcPr>
          <w:p w14:paraId="45384F96"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Отрицательный</w:t>
            </w:r>
          </w:p>
        </w:tc>
        <w:tc>
          <w:tcPr>
            <w:tcW w:w="1701" w:type="dxa"/>
          </w:tcPr>
          <w:p w14:paraId="1C51FCD8"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1842" w:type="dxa"/>
          </w:tcPr>
          <w:p w14:paraId="105DABA9"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2410" w:type="dxa"/>
          </w:tcPr>
          <w:p w14:paraId="748F26EB"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1134" w:type="dxa"/>
          </w:tcPr>
          <w:p w14:paraId="32D4EBE0"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c>
          <w:tcPr>
            <w:tcW w:w="1275" w:type="dxa"/>
          </w:tcPr>
          <w:p w14:paraId="2D69B66F"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p>
        </w:tc>
      </w:tr>
    </w:tbl>
    <w:p w14:paraId="519AB9EC" w14:textId="77777777" w:rsidR="0027212A" w:rsidRPr="0027212A" w:rsidRDefault="0027212A" w:rsidP="0027212A">
      <w:pPr>
        <w:keepNext/>
        <w:keepLines/>
        <w:spacing w:before="480" w:after="0"/>
        <w:outlineLvl w:val="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t>РАЗДЕЛ 7. «ТЕХНОЛОГИЧЕСКИЕ ПРОЦЕССЫ ПРЕДОСТАВЛЕНИЯ «ПОДУСЛУГИ»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031"/>
        <w:gridCol w:w="5041"/>
        <w:gridCol w:w="1411"/>
        <w:gridCol w:w="2004"/>
        <w:gridCol w:w="1985"/>
        <w:gridCol w:w="1742"/>
      </w:tblGrid>
      <w:tr w:rsidR="0027212A" w:rsidRPr="0027212A" w14:paraId="69EF5582" w14:textId="77777777" w:rsidTr="007279B2">
        <w:tc>
          <w:tcPr>
            <w:tcW w:w="519" w:type="dxa"/>
          </w:tcPr>
          <w:p w14:paraId="37DB7125"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w:t>
            </w:r>
          </w:p>
        </w:tc>
        <w:tc>
          <w:tcPr>
            <w:tcW w:w="2038" w:type="dxa"/>
          </w:tcPr>
          <w:p w14:paraId="78906D2F"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процедуры процесса</w:t>
            </w:r>
          </w:p>
        </w:tc>
        <w:tc>
          <w:tcPr>
            <w:tcW w:w="5066" w:type="dxa"/>
          </w:tcPr>
          <w:p w14:paraId="57B98E9F"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Особенности исполнения процедуры процесса</w:t>
            </w:r>
          </w:p>
        </w:tc>
        <w:tc>
          <w:tcPr>
            <w:tcW w:w="1414" w:type="dxa"/>
          </w:tcPr>
          <w:p w14:paraId="04A14EFE"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Сроки исполнения процедуры (процесса)</w:t>
            </w:r>
          </w:p>
        </w:tc>
        <w:tc>
          <w:tcPr>
            <w:tcW w:w="2010" w:type="dxa"/>
          </w:tcPr>
          <w:p w14:paraId="3B6028F6"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Исполнитель процедуры процесса</w:t>
            </w:r>
          </w:p>
        </w:tc>
        <w:tc>
          <w:tcPr>
            <w:tcW w:w="1992" w:type="dxa"/>
          </w:tcPr>
          <w:p w14:paraId="7310322A" w14:textId="77777777" w:rsidR="0027212A" w:rsidRPr="0027212A" w:rsidRDefault="0027212A" w:rsidP="0027212A">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Ресурсы, необходимые для выполнения процедуры процесса</w:t>
            </w:r>
            <w:r w:rsidRPr="0027212A">
              <w:rPr>
                <w:rFonts w:ascii="Times New Roman" w:eastAsia="Times New Roman" w:hAnsi="Times New Roman" w:cs="Times New Roman"/>
                <w:b/>
                <w:vertAlign w:val="superscript"/>
                <w:lang w:eastAsia="ru-RU"/>
              </w:rPr>
              <w:footnoteReference w:id="8"/>
            </w:r>
          </w:p>
        </w:tc>
        <w:tc>
          <w:tcPr>
            <w:tcW w:w="1747" w:type="dxa"/>
          </w:tcPr>
          <w:p w14:paraId="4F617C6E" w14:textId="77777777" w:rsidR="0027212A" w:rsidRPr="0027212A" w:rsidRDefault="0027212A" w:rsidP="0027212A">
            <w:pPr>
              <w:spacing w:after="0" w:line="240" w:lineRule="auto"/>
              <w:jc w:val="center"/>
              <w:rPr>
                <w:rFonts w:ascii="Times New Roman" w:eastAsia="Times New Roman" w:hAnsi="Times New Roman" w:cs="Times New Roman"/>
                <w:b/>
                <w:vertAlign w:val="superscript"/>
                <w:lang w:eastAsia="ru-RU"/>
              </w:rPr>
            </w:pPr>
            <w:r w:rsidRPr="0027212A">
              <w:rPr>
                <w:rFonts w:ascii="Times New Roman" w:eastAsia="Times New Roman" w:hAnsi="Times New Roman" w:cs="Times New Roman"/>
                <w:b/>
                <w:lang w:eastAsia="ru-RU"/>
              </w:rPr>
              <w:t>Формы документов, необходимых для выполнения процедуры процесса</w:t>
            </w:r>
            <w:r w:rsidRPr="0027212A">
              <w:rPr>
                <w:rFonts w:ascii="Times New Roman" w:eastAsia="Times New Roman" w:hAnsi="Times New Roman" w:cs="Times New Roman"/>
                <w:b/>
                <w:vertAlign w:val="superscript"/>
                <w:lang w:eastAsia="ru-RU"/>
              </w:rPr>
              <w:t>8</w:t>
            </w:r>
          </w:p>
        </w:tc>
      </w:tr>
      <w:tr w:rsidR="0027212A" w:rsidRPr="0027212A" w14:paraId="3FDE0782" w14:textId="77777777" w:rsidTr="007279B2">
        <w:tc>
          <w:tcPr>
            <w:tcW w:w="519" w:type="dxa"/>
          </w:tcPr>
          <w:p w14:paraId="1DB05C5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tc>
        <w:tc>
          <w:tcPr>
            <w:tcW w:w="2038" w:type="dxa"/>
          </w:tcPr>
          <w:p w14:paraId="11D3D9C4"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5066" w:type="dxa"/>
          </w:tcPr>
          <w:p w14:paraId="0755EB5B"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1414" w:type="dxa"/>
          </w:tcPr>
          <w:p w14:paraId="0632A98D"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w:t>
            </w:r>
          </w:p>
        </w:tc>
        <w:tc>
          <w:tcPr>
            <w:tcW w:w="2010" w:type="dxa"/>
          </w:tcPr>
          <w:p w14:paraId="609F2F22"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1992" w:type="dxa"/>
          </w:tcPr>
          <w:p w14:paraId="55E00BEF"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1747" w:type="dxa"/>
          </w:tcPr>
          <w:p w14:paraId="0F36AED6" w14:textId="77777777" w:rsidR="0027212A" w:rsidRPr="0027212A" w:rsidRDefault="0027212A" w:rsidP="0027212A">
            <w:pPr>
              <w:spacing w:after="0" w:line="240" w:lineRule="auto"/>
              <w:jc w:val="center"/>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7</w:t>
            </w:r>
          </w:p>
        </w:tc>
      </w:tr>
      <w:tr w:rsidR="0027212A" w:rsidRPr="0027212A" w14:paraId="097AF9EA" w14:textId="77777777" w:rsidTr="007279B2">
        <w:tc>
          <w:tcPr>
            <w:tcW w:w="14786" w:type="dxa"/>
            <w:gridSpan w:val="7"/>
          </w:tcPr>
          <w:p w14:paraId="43D2CFCE" w14:textId="77777777" w:rsidR="0027212A" w:rsidRPr="0027212A" w:rsidRDefault="0027212A" w:rsidP="00BA185F">
            <w:pPr>
              <w:spacing w:after="0" w:line="240" w:lineRule="auto"/>
              <w:jc w:val="center"/>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Наименование «</w:t>
            </w:r>
            <w:proofErr w:type="spellStart"/>
            <w:r w:rsidRPr="0027212A">
              <w:rPr>
                <w:rFonts w:ascii="Times New Roman" w:eastAsia="Times New Roman" w:hAnsi="Times New Roman" w:cs="Times New Roman"/>
                <w:b/>
                <w:lang w:eastAsia="ru-RU"/>
              </w:rPr>
              <w:t>подуслуги</w:t>
            </w:r>
            <w:proofErr w:type="spellEnd"/>
            <w:r w:rsidRPr="0027212A">
              <w:rPr>
                <w:rFonts w:ascii="Times New Roman" w:eastAsia="Times New Roman" w:hAnsi="Times New Roman" w:cs="Times New Roman"/>
                <w:b/>
                <w:lang w:eastAsia="ru-RU"/>
              </w:rPr>
              <w:t>»: Выдача специального разрешения на движение по автомобильным дорогам тяжеловесного и (или) крупногабаритного транспортного средства.</w:t>
            </w:r>
          </w:p>
        </w:tc>
      </w:tr>
      <w:tr w:rsidR="0027212A" w:rsidRPr="0027212A" w14:paraId="73069475" w14:textId="77777777" w:rsidTr="007279B2">
        <w:trPr>
          <w:trHeight w:val="1412"/>
        </w:trPr>
        <w:tc>
          <w:tcPr>
            <w:tcW w:w="519" w:type="dxa"/>
          </w:tcPr>
          <w:p w14:paraId="4DD244F2"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w:t>
            </w:r>
          </w:p>
          <w:p w14:paraId="16ABE7EF"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038" w:type="dxa"/>
          </w:tcPr>
          <w:p w14:paraId="5BED8481"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Прием и регистрация заявления и прилагаемых к нему документов</w:t>
            </w:r>
          </w:p>
        </w:tc>
        <w:tc>
          <w:tcPr>
            <w:tcW w:w="5066" w:type="dxa"/>
          </w:tcPr>
          <w:p w14:paraId="42012A0C"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устанавливает предмет обращения, устанавливает личность заявителя, проверяет документ, удостоверяющий личность заявителя;</w:t>
            </w:r>
          </w:p>
          <w:p w14:paraId="41B6D864"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проверяет полномочия заявителя, полномочия представителя заявителя действовать от его имени;</w:t>
            </w:r>
          </w:p>
          <w:p w14:paraId="1E98397D"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проверяет соответствие заявления установленным требованиям;</w:t>
            </w:r>
          </w:p>
          <w:p w14:paraId="50E23CFC"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проверяет соответствие представленных документов следующим требованиям: документы в установленных законодательством случаях нотариально </w:t>
            </w:r>
            <w:r w:rsidRPr="0027212A">
              <w:rPr>
                <w:rFonts w:ascii="Times New Roman" w:eastAsia="Times New Roman" w:hAnsi="Times New Roman" w:cs="Times New Roman"/>
                <w:lang w:eastAsia="ru-RU"/>
              </w:rPr>
              <w:lastRenderedPageBreak/>
              <w:t>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124A81D1"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регистрирует заявление с прилагаемым комплектом документов;</w:t>
            </w:r>
          </w:p>
          <w:p w14:paraId="4F62E27A"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выдает расписку в получении документов по установленной форме с указанием перечня документов и даты их получения.</w:t>
            </w:r>
          </w:p>
          <w:p w14:paraId="1F973AF6"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При наличии оснований заявитель уведомляется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tc>
        <w:tc>
          <w:tcPr>
            <w:tcW w:w="1414" w:type="dxa"/>
          </w:tcPr>
          <w:p w14:paraId="07BDC4A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1 рабочий день</w:t>
            </w:r>
          </w:p>
        </w:tc>
        <w:tc>
          <w:tcPr>
            <w:tcW w:w="2010" w:type="dxa"/>
          </w:tcPr>
          <w:p w14:paraId="162D6FD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 МФЦ</w:t>
            </w:r>
          </w:p>
        </w:tc>
        <w:tc>
          <w:tcPr>
            <w:tcW w:w="1992" w:type="dxa"/>
          </w:tcPr>
          <w:p w14:paraId="68276D28"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Правовое, техническое и документационное обеспечение</w:t>
            </w:r>
          </w:p>
        </w:tc>
        <w:tc>
          <w:tcPr>
            <w:tcW w:w="1747" w:type="dxa"/>
          </w:tcPr>
          <w:p w14:paraId="4B937544"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w:t>
            </w:r>
          </w:p>
        </w:tc>
      </w:tr>
      <w:tr w:rsidR="0027212A" w:rsidRPr="0027212A" w14:paraId="239277D4" w14:textId="77777777" w:rsidTr="007279B2">
        <w:trPr>
          <w:trHeight w:val="2362"/>
        </w:trPr>
        <w:tc>
          <w:tcPr>
            <w:tcW w:w="519" w:type="dxa"/>
          </w:tcPr>
          <w:p w14:paraId="5E7A35C7"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w:t>
            </w:r>
          </w:p>
        </w:tc>
        <w:tc>
          <w:tcPr>
            <w:tcW w:w="2038" w:type="dxa"/>
          </w:tcPr>
          <w:p w14:paraId="116DF514"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Рассмотрение представленных документов, истребование документов (сведений)</w:t>
            </w:r>
          </w:p>
        </w:tc>
        <w:tc>
          <w:tcPr>
            <w:tcW w:w="5066" w:type="dxa"/>
          </w:tcPr>
          <w:p w14:paraId="425FB551"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Проводится проверка:</w:t>
            </w:r>
          </w:p>
          <w:p w14:paraId="6CBBAEFA"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наличия полномочий на выдачу специального разрешения по заявленному маршруту;</w:t>
            </w:r>
          </w:p>
          <w:p w14:paraId="7734A2C1"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сведений, предоставленных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14:paraId="3954C2B8"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наличия допуска российского перевозчика к осуществлению международных автомобильных перевозок (в случае международных перевозок), а также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w:t>
            </w:r>
            <w:r w:rsidRPr="0027212A">
              <w:rPr>
                <w:rFonts w:ascii="Times New Roman" w:eastAsia="Times New Roman" w:hAnsi="Times New Roman" w:cs="Times New Roman"/>
                <w:lang w:eastAsia="ru-RU"/>
              </w:rPr>
              <w:lastRenderedPageBreak/>
              <w:t>подключаемых к ней региональных систем межведомственного электронного взаимодействия;</w:t>
            </w:r>
          </w:p>
          <w:p w14:paraId="03BEE962"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соблюдения требований о перевозке делимого груза.</w:t>
            </w:r>
          </w:p>
          <w:p w14:paraId="4E0C149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  В случае отсутствия оснований для отказа в предоставлении муниципальной услуги, в целях получения необходимых документов запрашиваются такие документы путем направления межведомственных запросов:</w:t>
            </w:r>
          </w:p>
          <w:p w14:paraId="407EC35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Управлении Федеральной налоговой службы России по </w:t>
            </w:r>
            <w:r w:rsidR="00B30722">
              <w:rPr>
                <w:rFonts w:ascii="Times New Roman" w:eastAsia="Times New Roman" w:hAnsi="Times New Roman" w:cs="Times New Roman"/>
                <w:lang w:eastAsia="ru-RU"/>
              </w:rPr>
              <w:t>Краснодарскому краю</w:t>
            </w:r>
            <w:r w:rsidRPr="0027212A">
              <w:rPr>
                <w:rFonts w:ascii="Times New Roman" w:eastAsia="Times New Roman" w:hAnsi="Times New Roman" w:cs="Times New Roman"/>
                <w:lang w:eastAsia="ru-RU"/>
              </w:rPr>
              <w:t xml:space="preserve">-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в отношении владельца транспортного средства; </w:t>
            </w:r>
          </w:p>
          <w:p w14:paraId="5A18BC51"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Управлении ГИБДД ГУ МВД России по </w:t>
            </w:r>
            <w:r w:rsidR="00B30722">
              <w:rPr>
                <w:rFonts w:ascii="Times New Roman" w:eastAsia="Times New Roman" w:hAnsi="Times New Roman" w:cs="Times New Roman"/>
                <w:lang w:eastAsia="ru-RU"/>
              </w:rPr>
              <w:t>Краснодарскому краю</w:t>
            </w:r>
            <w:r w:rsidRPr="0027212A">
              <w:rPr>
                <w:rFonts w:ascii="Times New Roman" w:eastAsia="Times New Roman" w:hAnsi="Times New Roman" w:cs="Times New Roman"/>
                <w:lang w:eastAsia="ru-RU"/>
              </w:rPr>
              <w:t xml:space="preserve"> – согласование в необходимых случаях маршрута тяжеловесного и (или) крупногабаритного транспортного средства.</w:t>
            </w:r>
          </w:p>
          <w:p w14:paraId="01FD55DB"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tc>
        <w:tc>
          <w:tcPr>
            <w:tcW w:w="1414" w:type="dxa"/>
          </w:tcPr>
          <w:p w14:paraId="6ED371A5"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xml:space="preserve"> 1 рабочий день</w:t>
            </w:r>
          </w:p>
          <w:p w14:paraId="40BBC4E6"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010" w:type="dxa"/>
          </w:tcPr>
          <w:p w14:paraId="7E7D82F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tc>
        <w:tc>
          <w:tcPr>
            <w:tcW w:w="1992" w:type="dxa"/>
          </w:tcPr>
          <w:p w14:paraId="30174981"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Правовое, техническое и документационное обеспечение</w:t>
            </w:r>
          </w:p>
        </w:tc>
        <w:tc>
          <w:tcPr>
            <w:tcW w:w="1747" w:type="dxa"/>
          </w:tcPr>
          <w:p w14:paraId="086B9DD4" w14:textId="77777777" w:rsidR="0027212A" w:rsidRPr="0027212A" w:rsidRDefault="0027212A" w:rsidP="0027212A">
            <w:pPr>
              <w:spacing w:after="0" w:line="240" w:lineRule="auto"/>
              <w:rPr>
                <w:rFonts w:ascii="Times New Roman" w:eastAsia="Times New Roman" w:hAnsi="Times New Roman" w:cs="Times New Roman"/>
                <w:lang w:eastAsia="ru-RU"/>
              </w:rPr>
            </w:pPr>
          </w:p>
        </w:tc>
      </w:tr>
      <w:tr w:rsidR="0027212A" w:rsidRPr="0027212A" w14:paraId="4727BE26" w14:textId="77777777" w:rsidTr="007279B2">
        <w:trPr>
          <w:trHeight w:val="2362"/>
        </w:trPr>
        <w:tc>
          <w:tcPr>
            <w:tcW w:w="519" w:type="dxa"/>
          </w:tcPr>
          <w:p w14:paraId="450BC121"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w:t>
            </w:r>
          </w:p>
        </w:tc>
        <w:tc>
          <w:tcPr>
            <w:tcW w:w="2038" w:type="dxa"/>
          </w:tcPr>
          <w:p w14:paraId="6EFCE2E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Согласование маршрута тяжеловесного и (или) крупногабаритного транспортного средства с владельцами автомобильных дорог, по которым проходит такой маршрут</w:t>
            </w:r>
          </w:p>
          <w:p w14:paraId="7699C8E7"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5066" w:type="dxa"/>
          </w:tcPr>
          <w:p w14:paraId="04BD320B"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По результатам полученных сведений (документов) принимается решение направить владельцам автомобильных дорог, по которым проходит маршрут тяжеловесного и (или) крупногабаритного транспортного средства, заявку на согласование маршрута тяжеловесного и (или) крупногабаритного транспортного средства (далее – заявка).</w:t>
            </w:r>
          </w:p>
          <w:p w14:paraId="693587AA"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Заявка регистрируется владельцем автомобильной дороги в течение одного рабочего дня с даты ее поступления, в том числе в ведомственных информационных системах или единой системе межведомственного электронного взаимодействия при использовании таких систем.</w:t>
            </w:r>
          </w:p>
          <w:p w14:paraId="45A28363"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069745C2"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 xml:space="preserve">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заявки от </w:t>
            </w:r>
            <w:proofErr w:type="gramStart"/>
            <w:r w:rsidRPr="0027212A">
              <w:rPr>
                <w:rFonts w:ascii="Times New Roman" w:eastAsia="Times New Roman" w:hAnsi="Times New Roman" w:cs="Times New Roman"/>
                <w:lang w:eastAsia="ru-RU"/>
              </w:rPr>
              <w:t>администрации  поселения</w:t>
            </w:r>
            <w:proofErr w:type="gramEnd"/>
            <w:r w:rsidRPr="0027212A">
              <w:rPr>
                <w:rFonts w:ascii="Times New Roman" w:eastAsia="Times New Roman" w:hAnsi="Times New Roman" w:cs="Times New Roman"/>
                <w:lang w:eastAsia="ru-RU"/>
              </w:rPr>
              <w:t xml:space="preserve"> соответствующую заявку владельцам данных сооружений и инженерных коммуникаций и информирует об этом администрацию поселения.</w:t>
            </w:r>
          </w:p>
          <w:p w14:paraId="745BE051"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03B9702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владельцу автомобильной дороги и администрации поселения информацию о предполагаемом размере расходов на принятие указанных мер и условиях их проведения.</w:t>
            </w:r>
          </w:p>
          <w:p w14:paraId="7C102ADB"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13491796"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Администрация  поселения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 При получении согласия от заявителя администрация поселения направляет такое согласие владельцу пересекающих автомобильную дорогу сооружений и инженерных коммуникаций.</w:t>
            </w:r>
          </w:p>
          <w:p w14:paraId="761A8B10"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7355E024"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случае, если маршрут тяжеловесного и (или) крупногабаритного транспортного средства проходит через железнодорожные переезды, владельцы </w:t>
            </w:r>
            <w:r w:rsidRPr="0027212A">
              <w:rPr>
                <w:rFonts w:ascii="Times New Roman" w:eastAsia="Times New Roman" w:hAnsi="Times New Roman" w:cs="Times New Roman"/>
                <w:lang w:eastAsia="ru-RU"/>
              </w:rPr>
              <w:lastRenderedPageBreak/>
              <w:t>автомобильных дорог направляют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14:paraId="4084C4A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ширина транспортного средства с грузом или без груза составляет 5 м и более и высота от поверхности дороги 4,5 м и более;</w:t>
            </w:r>
          </w:p>
          <w:p w14:paraId="407A2DF0"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длина транспортного средства с одним прицепом превышает 22 м или автопоезд имеет два и более прицепа;</w:t>
            </w:r>
          </w:p>
          <w:p w14:paraId="2A412B2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скорость движения транспортного средства менее 8 км/ч.</w:t>
            </w:r>
          </w:p>
          <w:p w14:paraId="21213E4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 этом случае согласование владельцами инфраструктуры железнодорожного транспорта осуществляется в течение трех дней с даты получения заявки.</w:t>
            </w:r>
          </w:p>
          <w:p w14:paraId="135EEBBC"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3B8638C7"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направляется в </w:t>
            </w:r>
            <w:proofErr w:type="gramStart"/>
            <w:r w:rsidRPr="0027212A">
              <w:rPr>
                <w:rFonts w:ascii="Times New Roman" w:eastAsia="Times New Roman" w:hAnsi="Times New Roman" w:cs="Times New Roman"/>
                <w:lang w:eastAsia="ru-RU"/>
              </w:rPr>
              <w:t>администрацию  поселения</w:t>
            </w:r>
            <w:proofErr w:type="gramEnd"/>
            <w:r w:rsidRPr="0027212A">
              <w:rPr>
                <w:rFonts w:ascii="Times New Roman" w:eastAsia="Times New Roman" w:hAnsi="Times New Roman" w:cs="Times New Roman"/>
                <w:lang w:eastAsia="ru-RU"/>
              </w:rPr>
              <w:t>.</w:t>
            </w:r>
          </w:p>
          <w:p w14:paraId="273D0DF3"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6C4CED14"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w:t>
            </w:r>
            <w:r w:rsidRPr="0027212A">
              <w:rPr>
                <w:rFonts w:ascii="Times New Roman" w:eastAsia="Times New Roman" w:hAnsi="Times New Roman" w:cs="Times New Roman"/>
                <w:lang w:eastAsia="ru-RU"/>
              </w:rPr>
              <w:lastRenderedPageBreak/>
              <w:t>течение двух рабочих дней с даты регистрации ими заявки, полученной от администрации  поселения, направляют в администрацию поселения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14:paraId="5E30153F"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75ABEAD3"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w:t>
            </w:r>
            <w:proofErr w:type="gramStart"/>
            <w:r w:rsidRPr="0027212A">
              <w:rPr>
                <w:rFonts w:ascii="Times New Roman" w:eastAsia="Times New Roman" w:hAnsi="Times New Roman" w:cs="Times New Roman"/>
                <w:lang w:eastAsia="ru-RU"/>
              </w:rPr>
              <w:t>Администрация  поселения</w:t>
            </w:r>
            <w:proofErr w:type="gramEnd"/>
            <w:r w:rsidRPr="0027212A">
              <w:rPr>
                <w:rFonts w:ascii="Times New Roman" w:eastAsia="Times New Roman" w:hAnsi="Times New Roman" w:cs="Times New Roman"/>
                <w:lang w:eastAsia="ru-RU"/>
              </w:rPr>
              <w:t xml:space="preserve">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14:paraId="5F5C91CB"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7D51FD5F"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Заявитель в срок до пяти рабочих дней направляет в администрацию поселения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администрация поселения принимает решение об отказе в оформлении специального разрешения, о чем сообщает заявителю.</w:t>
            </w:r>
          </w:p>
          <w:p w14:paraId="4D72238A"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  поселения.</w:t>
            </w:r>
          </w:p>
          <w:p w14:paraId="2ECA530E" w14:textId="77777777" w:rsidR="0027212A" w:rsidRPr="0027212A" w:rsidRDefault="0027212A" w:rsidP="0027212A">
            <w:pPr>
              <w:spacing w:after="0" w:line="240" w:lineRule="auto"/>
              <w:jc w:val="both"/>
              <w:rPr>
                <w:rFonts w:ascii="Times New Roman" w:eastAsia="Times New Roman" w:hAnsi="Times New Roman" w:cs="Times New Roman"/>
                <w:lang w:eastAsia="ru-RU"/>
              </w:rPr>
            </w:pPr>
          </w:p>
          <w:p w14:paraId="22E10579"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Администрация  поселения в течение трех рабочих дней со дня получения ответов от владельцев автомобильных дорог информирует об этом заявителя.</w:t>
            </w:r>
          </w:p>
          <w:p w14:paraId="2D9BAE1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871F4CE"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Заявитель в срок до пяти рабочих дней направляет в администрацию  поселения согласие на проведение укрепления автомобильных дорог или принятия специальных мер по обустройству автомобильных дорог или их участков.</w:t>
            </w:r>
          </w:p>
          <w:p w14:paraId="56C95DDF"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администрация  поселения принимает решение об отказе в оформлении специального разрешения, о чем сообщает заявителю.</w:t>
            </w:r>
          </w:p>
          <w:p w14:paraId="06232874"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поселения согласование маршрута тяжеловесного и (или) крупногабаритного транспортного средства по заявленному маршруту и расчет платы в счет возмещения вреда, причиняемого автомобильным дорогам тяжеловесным транспортным средством.</w:t>
            </w:r>
          </w:p>
          <w:p w14:paraId="0DD3A7F6" w14:textId="77777777" w:rsidR="0027212A" w:rsidRPr="0027212A" w:rsidRDefault="0027212A" w:rsidP="0027212A">
            <w:pPr>
              <w:spacing w:after="0" w:line="240" w:lineRule="auto"/>
              <w:jc w:val="both"/>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уполномоченный орган мотивированный отказ в согласовании заявки.</w:t>
            </w:r>
          </w:p>
        </w:tc>
        <w:tc>
          <w:tcPr>
            <w:tcW w:w="1414" w:type="dxa"/>
          </w:tcPr>
          <w:p w14:paraId="0BDF363A"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4 рабочих дня</w:t>
            </w:r>
          </w:p>
          <w:p w14:paraId="0D3008D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6CFFBA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3F6A79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888F95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9D361F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D6314C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D2014E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2CE546F"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089E57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535CAF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BB86EC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D7E843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9A3D79F"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1 рабочий день</w:t>
            </w:r>
          </w:p>
          <w:p w14:paraId="1D93E94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E68D54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6CBF7F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9F578E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92C278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DF48E2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9FE458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ABE6AA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60EEA2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538BCD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CB08D0B"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 рабочих дня</w:t>
            </w:r>
          </w:p>
          <w:p w14:paraId="2C1FC72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A27C2B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265AC0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184DE8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158FEE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E37264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4C352B9"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рабочий день</w:t>
            </w:r>
          </w:p>
          <w:p w14:paraId="7449453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9F1502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99CEE1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465CC5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05D924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0C28C9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299011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2CB564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DB8A40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F78812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D00416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DDA3D7A"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рабочий день</w:t>
            </w:r>
          </w:p>
          <w:p w14:paraId="58752D1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250896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6B4F6E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7711A1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902CF3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BD3D87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924B16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FB6008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43FF60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4CECF2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CEDC5C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8C8A55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47B590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B13A01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AF1427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48F740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E62C4D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E269B4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A20334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 рабочих дня</w:t>
            </w:r>
          </w:p>
          <w:p w14:paraId="705C435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E90804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89600A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DA2FC5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0B7D6B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7B447DF"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A3634B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C91305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8F7531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33C68A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 рабочих дня</w:t>
            </w:r>
          </w:p>
          <w:p w14:paraId="1F87EF2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CEEFAF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71DE3D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0BA855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E9A83C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8BEE22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DF5EE9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ECF188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9EDE99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727E05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FD614D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2EA4E8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1D3636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598BEB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FD8F541"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2 рабочих дня</w:t>
            </w:r>
          </w:p>
          <w:p w14:paraId="51458DB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45B5E4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03DBD9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B9F090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F29E37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5079C6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008DFF0"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 рабочих дней</w:t>
            </w:r>
          </w:p>
          <w:p w14:paraId="6F83A19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7DB594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4FBDEA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D9A079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922BC1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495D4A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30B196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BD95F8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D31935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1EEEC7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5F1717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A9B71FF"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8712D3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8E047D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F30A0B3"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3 рабочих дня</w:t>
            </w:r>
          </w:p>
          <w:p w14:paraId="6791E99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3BA20C9"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688B94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639A99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 рабочих дней</w:t>
            </w:r>
          </w:p>
          <w:p w14:paraId="1D2C1858"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010" w:type="dxa"/>
          </w:tcPr>
          <w:p w14:paraId="3FAE9FA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Специалист администрации</w:t>
            </w:r>
          </w:p>
          <w:p w14:paraId="292F2ED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224ED4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DAEE02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8DB316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C04384D"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8F0DF0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BA8EF8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AF9DBA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E6D0FD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9060B3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7E921D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5C3D4F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4CD4FB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Владелец автомобильной дороги (участка автомобильной дороги)</w:t>
            </w:r>
          </w:p>
          <w:p w14:paraId="7376CB8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F6A196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45CB8D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42AF93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FA6FA1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3D5E32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F7941D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9DF9EB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2D787A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Владельцы пересекающих автомобильную дорогу сооружений и инженерных коммуникаций</w:t>
            </w:r>
          </w:p>
          <w:p w14:paraId="217BD09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5FEBA5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83F083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652A64A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663D8C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F80CF3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B9976C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96E59F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97DBF2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81C23F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A9BEBC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AB03A1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5B111D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506599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FA8ED8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Владельцы автомобильных дорог</w:t>
            </w:r>
          </w:p>
          <w:p w14:paraId="7EADE3F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00F0E8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CAC8FA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30EFDD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12BE4BD"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BF2E7C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0B26AD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7B9FCF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52A175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ACE212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0DA7FA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960032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365048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56C369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3762C1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7858EC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9C217E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61C66B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A9E4EB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 xml:space="preserve">Владельцы сооружений и инженерных коммуникаций либо владельцы инфраструктуры железнодорожного транспорта </w:t>
            </w:r>
          </w:p>
          <w:p w14:paraId="063F2F4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104A9D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AF4F6D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2AEB6D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Владельцы автомобильных дорог</w:t>
            </w:r>
          </w:p>
          <w:p w14:paraId="13A8AE5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934485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5C7450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8B03C8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C0F650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5A4ABB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95C7F5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C8D3F9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1CD2C5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729FC8F"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0CAF1C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4A98A5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72C6CB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E547FA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AB2003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79BEE99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C1414C2"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96D144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8B0557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FCB965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054495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C8EB3F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Заявитель</w:t>
            </w:r>
          </w:p>
          <w:p w14:paraId="399B2CCD"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1128A1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F496BF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EC02FD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DF6F7C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68D915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00DD26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D4CC54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539202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B93DDE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2B4971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5156C0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1DF23F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8745EA7"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35FF9E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40390A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17D0255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7344A1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C0A96D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D498B1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Заявитель</w:t>
            </w:r>
          </w:p>
        </w:tc>
        <w:tc>
          <w:tcPr>
            <w:tcW w:w="1992" w:type="dxa"/>
          </w:tcPr>
          <w:p w14:paraId="696930FD"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lastRenderedPageBreak/>
              <w:t>Правовое, техническое и документационное обеспечение</w:t>
            </w:r>
          </w:p>
        </w:tc>
        <w:tc>
          <w:tcPr>
            <w:tcW w:w="1747" w:type="dxa"/>
          </w:tcPr>
          <w:p w14:paraId="038958F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w:t>
            </w:r>
          </w:p>
        </w:tc>
      </w:tr>
      <w:tr w:rsidR="0027212A" w:rsidRPr="0027212A" w14:paraId="7D61963C" w14:textId="77777777" w:rsidTr="007279B2">
        <w:trPr>
          <w:trHeight w:val="2362"/>
        </w:trPr>
        <w:tc>
          <w:tcPr>
            <w:tcW w:w="519" w:type="dxa"/>
          </w:tcPr>
          <w:p w14:paraId="5AB6824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4</w:t>
            </w:r>
          </w:p>
        </w:tc>
        <w:tc>
          <w:tcPr>
            <w:tcW w:w="2038" w:type="dxa"/>
          </w:tcPr>
          <w:p w14:paraId="26B0F320"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Оформление специального разрешения на движение по автомобильным дорогам тяжеловесного и (или) крупногабаритного транспортного средства и согласование в необходимых случаях маршрута тяжеловесного и (или) крупногабаритного транспортного средства с Управлением ГИБДД ГУ МВД России по </w:t>
            </w:r>
            <w:r w:rsidR="00A41CAE" w:rsidRPr="00A41CAE">
              <w:rPr>
                <w:rFonts w:ascii="Times New Roman" w:eastAsia="Times New Roman" w:hAnsi="Times New Roman" w:cs="Times New Roman"/>
                <w:sz w:val="20"/>
                <w:szCs w:val="20"/>
                <w:lang w:eastAsia="ru-RU"/>
              </w:rPr>
              <w:t>Краснодарскому краю</w:t>
            </w:r>
          </w:p>
        </w:tc>
        <w:tc>
          <w:tcPr>
            <w:tcW w:w="5066" w:type="dxa"/>
          </w:tcPr>
          <w:p w14:paraId="6D6BECD6" w14:textId="77777777" w:rsidR="0027212A" w:rsidRPr="0027212A" w:rsidRDefault="0027212A" w:rsidP="0027212A">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По результатам полученных сведений (документов) принимается решение: </w:t>
            </w:r>
          </w:p>
          <w:p w14:paraId="6069C241" w14:textId="77777777" w:rsidR="0027212A" w:rsidRPr="0027212A" w:rsidRDefault="0027212A" w:rsidP="0027212A">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 об оформлении специального разрешения на движение по автомобильным дорогам тяжеловесного и (или) крупногабаритного транспортного средства и направлении в необходимых случаях заявки на согласование маршрута тяжеловесного и (или) крупногабаритного транспортного средства в Управление ГИБДД ГУ МВД России по </w:t>
            </w:r>
            <w:r w:rsidR="00A41CAE" w:rsidRPr="00A41CAE">
              <w:rPr>
                <w:rFonts w:ascii="Times New Roman" w:eastAsia="Times New Roman" w:hAnsi="Times New Roman" w:cs="Times New Roman"/>
                <w:sz w:val="20"/>
                <w:szCs w:val="20"/>
                <w:lang w:eastAsia="ru-RU"/>
              </w:rPr>
              <w:t>Краснодарскому кра</w:t>
            </w:r>
            <w:r w:rsidR="00A41CAE">
              <w:rPr>
                <w:rFonts w:ascii="Times New Roman" w:eastAsia="Times New Roman" w:hAnsi="Times New Roman" w:cs="Times New Roman"/>
                <w:sz w:val="20"/>
                <w:szCs w:val="20"/>
                <w:lang w:eastAsia="ru-RU"/>
              </w:rPr>
              <w:t>ю</w:t>
            </w:r>
            <w:r w:rsidRPr="0027212A">
              <w:rPr>
                <w:rFonts w:ascii="Times New Roman" w:eastAsia="Times New Roman" w:hAnsi="Times New Roman" w:cs="Times New Roman"/>
                <w:sz w:val="20"/>
                <w:szCs w:val="20"/>
                <w:lang w:eastAsia="ru-RU"/>
              </w:rPr>
              <w:t>;</w:t>
            </w:r>
          </w:p>
          <w:p w14:paraId="544E22D6" w14:textId="77777777" w:rsidR="0027212A" w:rsidRPr="0027212A" w:rsidRDefault="0027212A" w:rsidP="0027212A">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о </w:t>
            </w:r>
            <w:proofErr w:type="gramStart"/>
            <w:r w:rsidRPr="0027212A">
              <w:rPr>
                <w:rFonts w:ascii="Times New Roman" w:eastAsia="Times New Roman" w:hAnsi="Times New Roman" w:cs="Times New Roman"/>
                <w:sz w:val="20"/>
                <w:szCs w:val="20"/>
                <w:lang w:eastAsia="ru-RU"/>
              </w:rPr>
              <w:t>подготовке  решения</w:t>
            </w:r>
            <w:proofErr w:type="gramEnd"/>
            <w:r w:rsidRPr="0027212A">
              <w:rPr>
                <w:rFonts w:ascii="Times New Roman" w:eastAsia="Times New Roman" w:hAnsi="Times New Roman" w:cs="Times New Roman"/>
                <w:sz w:val="20"/>
                <w:szCs w:val="20"/>
                <w:lang w:eastAsia="ru-RU"/>
              </w:rPr>
              <w:t xml:space="preserve"> об отказе в оформлении специального разрешения на движение по автомобильным дорогам тяжеловесного и (или) крупногабаритного транспортного средства.</w:t>
            </w:r>
          </w:p>
          <w:p w14:paraId="549B42CF"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После согласования маршрута тяжеловесного и (или) крупногабаритного транспортного средства всеми владельцами автомобильных дорог, входящих в указанный маршрут, </w:t>
            </w:r>
            <w:proofErr w:type="gramStart"/>
            <w:r w:rsidRPr="0027212A">
              <w:rPr>
                <w:rFonts w:ascii="Times New Roman" w:eastAsia="Times New Roman" w:hAnsi="Times New Roman" w:cs="Times New Roman"/>
                <w:sz w:val="20"/>
                <w:szCs w:val="20"/>
                <w:lang w:eastAsia="ru-RU"/>
              </w:rPr>
              <w:t>администрация  поселения</w:t>
            </w:r>
            <w:proofErr w:type="gramEnd"/>
            <w:r w:rsidRPr="0027212A">
              <w:rPr>
                <w:rFonts w:ascii="Times New Roman" w:eastAsia="Times New Roman" w:hAnsi="Times New Roman" w:cs="Times New Roman"/>
                <w:sz w:val="20"/>
                <w:szCs w:val="20"/>
                <w:lang w:eastAsia="ru-RU"/>
              </w:rPr>
              <w:t xml:space="preserve"> оформляет специальное разрешение согласно образцу приложения № 1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приказом Минтранса России от 24.07.2012 № 258.</w:t>
            </w:r>
          </w:p>
          <w:p w14:paraId="635EDB95"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   Согласование маршрута крупногабаритного транспортного средства осуществляется администрацией  поселения с  Управлением ГИБДД ГУ МВД России по </w:t>
            </w:r>
            <w:r w:rsidR="00732E49" w:rsidRPr="00A41CAE">
              <w:rPr>
                <w:rFonts w:ascii="Times New Roman" w:eastAsia="Times New Roman" w:hAnsi="Times New Roman" w:cs="Times New Roman"/>
                <w:sz w:val="20"/>
                <w:szCs w:val="20"/>
                <w:lang w:eastAsia="ru-RU"/>
              </w:rPr>
              <w:t>Краснодарскому кра</w:t>
            </w:r>
            <w:r w:rsidR="00732E49">
              <w:rPr>
                <w:rFonts w:ascii="Times New Roman" w:eastAsia="Times New Roman" w:hAnsi="Times New Roman" w:cs="Times New Roman"/>
                <w:sz w:val="20"/>
                <w:szCs w:val="20"/>
                <w:lang w:eastAsia="ru-RU"/>
              </w:rPr>
              <w:t>ю</w:t>
            </w:r>
            <w:r w:rsidR="00732E49" w:rsidRPr="0027212A">
              <w:rPr>
                <w:rFonts w:ascii="Times New Roman" w:eastAsia="Times New Roman" w:hAnsi="Times New Roman" w:cs="Times New Roman"/>
                <w:sz w:val="20"/>
                <w:szCs w:val="20"/>
                <w:lang w:eastAsia="ru-RU"/>
              </w:rPr>
              <w:t xml:space="preserve"> </w:t>
            </w:r>
            <w:r w:rsidRPr="0027212A">
              <w:rPr>
                <w:rFonts w:ascii="Times New Roman" w:eastAsia="Times New Roman" w:hAnsi="Times New Roman" w:cs="Times New Roman"/>
                <w:sz w:val="20"/>
                <w:szCs w:val="20"/>
                <w:lang w:eastAsia="ru-RU"/>
              </w:rPr>
              <w:t xml:space="preserve">в случае превышения установленных Правительством Российской Федерации допустимых габаритов более чем на два процента. </w:t>
            </w:r>
          </w:p>
        </w:tc>
        <w:tc>
          <w:tcPr>
            <w:tcW w:w="1414" w:type="dxa"/>
          </w:tcPr>
          <w:p w14:paraId="491AE1E8"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4 рабочих дня</w:t>
            </w:r>
          </w:p>
          <w:p w14:paraId="2759680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BF7EFB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1B3206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FEF1E1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0361DF7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CC7089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AA238D7"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C6B66B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F50A025"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31C9C9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BAFE49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5E1FE6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9E98511"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EA2BA3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3CF8090" w14:textId="77777777" w:rsidR="0027212A" w:rsidRPr="0027212A" w:rsidRDefault="0027212A" w:rsidP="0027212A">
            <w:pPr>
              <w:spacing w:after="0" w:line="240" w:lineRule="auto"/>
              <w:rPr>
                <w:rFonts w:ascii="Times New Roman" w:eastAsia="Times New Roman" w:hAnsi="Times New Roman" w:cs="Times New Roman"/>
                <w:lang w:eastAsia="ru-RU"/>
              </w:rPr>
            </w:pPr>
          </w:p>
          <w:p w14:paraId="7A83FC6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476475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89BCBA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BE12AA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82DFFB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7B8E2E8"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AE5B1AD"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8DE1A0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2B9A6D9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E6C1AC4" w14:textId="77777777" w:rsidR="0027212A" w:rsidRPr="0027212A" w:rsidRDefault="0027212A" w:rsidP="0027212A">
            <w:pPr>
              <w:spacing w:after="0" w:line="240" w:lineRule="auto"/>
              <w:rPr>
                <w:rFonts w:ascii="Times New Roman" w:eastAsia="Times New Roman" w:hAnsi="Times New Roman" w:cs="Times New Roman"/>
                <w:lang w:eastAsia="ru-RU"/>
              </w:rPr>
            </w:pPr>
          </w:p>
        </w:tc>
        <w:tc>
          <w:tcPr>
            <w:tcW w:w="2010" w:type="dxa"/>
          </w:tcPr>
          <w:p w14:paraId="744BBF4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18F5B3C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4FDA5F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1D5C190"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06F854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0159F2E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2C9560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30F5FB8C"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7C0074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CE4B57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D13762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EA92FD4"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B9CBA8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6AD614D"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47ABC1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38E6E3D"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A27D05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470333B"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6F6A3CE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59AFDF15"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4B0E0F0E"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75647189"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96492BA"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125DAA16"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p w14:paraId="2E52D088"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tc>
        <w:tc>
          <w:tcPr>
            <w:tcW w:w="1992" w:type="dxa"/>
          </w:tcPr>
          <w:p w14:paraId="3A16B046"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Правовое, техническое и документационное обеспечение</w:t>
            </w:r>
          </w:p>
        </w:tc>
        <w:tc>
          <w:tcPr>
            <w:tcW w:w="1747" w:type="dxa"/>
          </w:tcPr>
          <w:p w14:paraId="1375301E"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1C3BBB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D04A2D6"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5E7B94B"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5BC4C03" w14:textId="77777777" w:rsidR="0027212A" w:rsidRPr="0027212A" w:rsidRDefault="0027212A" w:rsidP="0027212A">
            <w:pPr>
              <w:spacing w:after="0" w:line="240" w:lineRule="auto"/>
              <w:rPr>
                <w:rFonts w:ascii="Times New Roman" w:eastAsia="Times New Roman" w:hAnsi="Times New Roman" w:cs="Times New Roman"/>
                <w:lang w:eastAsia="ru-RU"/>
              </w:rPr>
            </w:pPr>
          </w:p>
          <w:p w14:paraId="13BCD9CC" w14:textId="77777777" w:rsidR="0027212A" w:rsidRPr="0027212A" w:rsidRDefault="0027212A" w:rsidP="0027212A">
            <w:pPr>
              <w:spacing w:after="0" w:line="240" w:lineRule="auto"/>
              <w:rPr>
                <w:rFonts w:ascii="Times New Roman" w:eastAsia="Times New Roman" w:hAnsi="Times New Roman" w:cs="Times New Roman"/>
                <w:lang w:eastAsia="ru-RU"/>
              </w:rPr>
            </w:pPr>
          </w:p>
          <w:p w14:paraId="4EFC1E42" w14:textId="77777777" w:rsidR="0027212A" w:rsidRPr="0027212A" w:rsidRDefault="0027212A" w:rsidP="0027212A">
            <w:pPr>
              <w:spacing w:after="0" w:line="240" w:lineRule="auto"/>
              <w:rPr>
                <w:rFonts w:ascii="Times New Roman" w:eastAsia="Times New Roman" w:hAnsi="Times New Roman" w:cs="Times New Roman"/>
                <w:lang w:eastAsia="ru-RU"/>
              </w:rPr>
            </w:pPr>
          </w:p>
          <w:p w14:paraId="392197D4" w14:textId="77777777" w:rsidR="0027212A" w:rsidRPr="0027212A" w:rsidRDefault="0027212A" w:rsidP="0027212A">
            <w:pPr>
              <w:spacing w:after="0" w:line="240" w:lineRule="auto"/>
              <w:rPr>
                <w:rFonts w:ascii="Times New Roman" w:eastAsia="Times New Roman" w:hAnsi="Times New Roman" w:cs="Times New Roman"/>
                <w:lang w:eastAsia="ru-RU"/>
              </w:rPr>
            </w:pPr>
          </w:p>
          <w:p w14:paraId="58CA6F4A" w14:textId="77777777" w:rsidR="0027212A" w:rsidRPr="0027212A" w:rsidRDefault="0027212A" w:rsidP="0027212A">
            <w:pPr>
              <w:spacing w:after="0" w:line="240" w:lineRule="auto"/>
              <w:rPr>
                <w:rFonts w:ascii="Times New Roman" w:eastAsia="Times New Roman" w:hAnsi="Times New Roman" w:cs="Times New Roman"/>
                <w:lang w:eastAsia="ru-RU"/>
              </w:rPr>
            </w:pPr>
          </w:p>
          <w:p w14:paraId="691C4A77" w14:textId="77777777" w:rsidR="0027212A" w:rsidRPr="0027212A" w:rsidRDefault="0027212A" w:rsidP="0027212A">
            <w:pPr>
              <w:spacing w:after="0" w:line="240" w:lineRule="auto"/>
              <w:rPr>
                <w:rFonts w:ascii="Times New Roman" w:eastAsia="Times New Roman" w:hAnsi="Times New Roman" w:cs="Times New Roman"/>
                <w:lang w:eastAsia="ru-RU"/>
              </w:rPr>
            </w:pPr>
          </w:p>
        </w:tc>
      </w:tr>
      <w:tr w:rsidR="0027212A" w:rsidRPr="0027212A" w14:paraId="71C63063" w14:textId="77777777" w:rsidTr="007279B2">
        <w:trPr>
          <w:trHeight w:val="2362"/>
        </w:trPr>
        <w:tc>
          <w:tcPr>
            <w:tcW w:w="519" w:type="dxa"/>
          </w:tcPr>
          <w:p w14:paraId="23CD884A"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5</w:t>
            </w:r>
          </w:p>
        </w:tc>
        <w:tc>
          <w:tcPr>
            <w:tcW w:w="2038" w:type="dxa"/>
          </w:tcPr>
          <w:p w14:paraId="1EF2488A"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Принятие решения о выдаче заявителю специального разрешения на движение по автомобильным дорогам тяжеловесного и (или) крупногабаритного транспортного средства, либо об отказе в </w:t>
            </w:r>
            <w:r w:rsidRPr="0027212A">
              <w:rPr>
                <w:rFonts w:ascii="Times New Roman" w:eastAsia="Times New Roman" w:hAnsi="Times New Roman" w:cs="Times New Roman"/>
                <w:sz w:val="20"/>
                <w:szCs w:val="20"/>
                <w:lang w:eastAsia="ru-RU"/>
              </w:rPr>
              <w:lastRenderedPageBreak/>
              <w:t>выдаче специального разрешения, информирование заявителя о принятом решении</w:t>
            </w:r>
          </w:p>
        </w:tc>
        <w:tc>
          <w:tcPr>
            <w:tcW w:w="5066" w:type="dxa"/>
          </w:tcPr>
          <w:p w14:paraId="4FD59ED0"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lastRenderedPageBreak/>
              <w:t>Администрация поселения при получении необходимых согласований доводит до заявителя размер платы в счет возмещения вреда, причиняемого автомобильным дорогам тяжеловесным транспортным средством.</w:t>
            </w:r>
          </w:p>
          <w:p w14:paraId="513A72BE"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Администрация поселения принимает решение об отказе в выдаче специального разрешения </w:t>
            </w:r>
            <w:proofErr w:type="gramStart"/>
            <w:r w:rsidRPr="0027212A">
              <w:rPr>
                <w:rFonts w:ascii="Times New Roman" w:eastAsia="Times New Roman" w:hAnsi="Times New Roman" w:cs="Times New Roman"/>
                <w:sz w:val="20"/>
                <w:szCs w:val="20"/>
                <w:lang w:eastAsia="ru-RU"/>
              </w:rPr>
              <w:t>в при</w:t>
            </w:r>
            <w:proofErr w:type="gramEnd"/>
            <w:r w:rsidRPr="0027212A">
              <w:rPr>
                <w:rFonts w:ascii="Times New Roman" w:eastAsia="Times New Roman" w:hAnsi="Times New Roman" w:cs="Times New Roman"/>
                <w:sz w:val="20"/>
                <w:szCs w:val="20"/>
                <w:lang w:eastAsia="ru-RU"/>
              </w:rPr>
              <w:t xml:space="preserve"> наличии соответствующих оснований. </w:t>
            </w:r>
          </w:p>
          <w:p w14:paraId="4A50D36A"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 xml:space="preserve">Администрация поселения в случае принятия решения об отказе в выдаче специального разрешения, </w:t>
            </w:r>
            <w:r w:rsidRPr="0027212A">
              <w:rPr>
                <w:rFonts w:ascii="Times New Roman" w:eastAsia="Times New Roman" w:hAnsi="Times New Roman" w:cs="Times New Roman"/>
                <w:sz w:val="20"/>
                <w:szCs w:val="20"/>
                <w:lang w:eastAsia="ru-RU"/>
              </w:rPr>
              <w:lastRenderedPageBreak/>
              <w:t>информирует заявителя о принятом решении, указав основания принятия данного решения.</w:t>
            </w:r>
          </w:p>
          <w:p w14:paraId="19CB7508" w14:textId="77777777" w:rsidR="0027212A" w:rsidRPr="0027212A" w:rsidRDefault="0027212A" w:rsidP="0027212A">
            <w:pPr>
              <w:tabs>
                <w:tab w:val="left" w:pos="1560"/>
              </w:tabs>
              <w:ind w:firstLine="709"/>
              <w:jc w:val="both"/>
              <w:rPr>
                <w:rFonts w:ascii="Times New Roman" w:eastAsia="Times New Roman" w:hAnsi="Times New Roman" w:cs="Times New Roman"/>
                <w:sz w:val="20"/>
                <w:szCs w:val="20"/>
                <w:lang w:eastAsia="ru-RU"/>
              </w:rPr>
            </w:pPr>
          </w:p>
        </w:tc>
        <w:tc>
          <w:tcPr>
            <w:tcW w:w="1414" w:type="dxa"/>
          </w:tcPr>
          <w:p w14:paraId="2D55807C"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lastRenderedPageBreak/>
              <w:t>1 рабочий день</w:t>
            </w:r>
          </w:p>
        </w:tc>
        <w:tc>
          <w:tcPr>
            <w:tcW w:w="2010" w:type="dxa"/>
          </w:tcPr>
          <w:p w14:paraId="442EE0F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5578A431"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tc>
        <w:tc>
          <w:tcPr>
            <w:tcW w:w="1992" w:type="dxa"/>
          </w:tcPr>
          <w:p w14:paraId="103FC472"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Правовое, техническое и документационное обеспечение</w:t>
            </w:r>
          </w:p>
        </w:tc>
        <w:tc>
          <w:tcPr>
            <w:tcW w:w="1747" w:type="dxa"/>
          </w:tcPr>
          <w:p w14:paraId="795FF851" w14:textId="77777777" w:rsidR="0027212A" w:rsidRPr="0027212A" w:rsidRDefault="0027212A" w:rsidP="0027212A">
            <w:pPr>
              <w:spacing w:after="0" w:line="240" w:lineRule="auto"/>
              <w:rPr>
                <w:rFonts w:ascii="Times New Roman" w:eastAsia="Times New Roman" w:hAnsi="Times New Roman" w:cs="Times New Roman"/>
                <w:lang w:eastAsia="ru-RU"/>
              </w:rPr>
            </w:pPr>
          </w:p>
        </w:tc>
      </w:tr>
      <w:tr w:rsidR="0027212A" w:rsidRPr="0027212A" w14:paraId="719ECDB2" w14:textId="77777777" w:rsidTr="007279B2">
        <w:trPr>
          <w:trHeight w:val="983"/>
        </w:trPr>
        <w:tc>
          <w:tcPr>
            <w:tcW w:w="519" w:type="dxa"/>
          </w:tcPr>
          <w:p w14:paraId="5B3B34A2"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6</w:t>
            </w:r>
          </w:p>
        </w:tc>
        <w:tc>
          <w:tcPr>
            <w:tcW w:w="2038" w:type="dxa"/>
          </w:tcPr>
          <w:p w14:paraId="095F0FA2" w14:textId="77777777" w:rsidR="0027212A" w:rsidRPr="0027212A" w:rsidRDefault="0027212A" w:rsidP="0027212A">
            <w:pPr>
              <w:spacing w:after="0" w:line="240" w:lineRule="auto"/>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Выдача  заявителю специального разрешения на движение по автомобильным дорогам тяжеловесного и (или) крупногабаритного транспортного средства.</w:t>
            </w:r>
          </w:p>
        </w:tc>
        <w:tc>
          <w:tcPr>
            <w:tcW w:w="5066" w:type="dxa"/>
          </w:tcPr>
          <w:p w14:paraId="1EE77918" w14:textId="77777777" w:rsidR="0027212A" w:rsidRPr="0027212A" w:rsidRDefault="0027212A" w:rsidP="0027212A">
            <w:pPr>
              <w:spacing w:after="0" w:line="240" w:lineRule="auto"/>
              <w:jc w:val="both"/>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Выдача специального разрешения осуществляется администрацией  поселения после представления заявителем копий платежных документов, подтверждающих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 платежей 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w:t>
            </w:r>
          </w:p>
        </w:tc>
        <w:tc>
          <w:tcPr>
            <w:tcW w:w="1414" w:type="dxa"/>
          </w:tcPr>
          <w:p w14:paraId="311D4CE2"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1 рабочий день</w:t>
            </w:r>
          </w:p>
        </w:tc>
        <w:tc>
          <w:tcPr>
            <w:tcW w:w="2010" w:type="dxa"/>
          </w:tcPr>
          <w:p w14:paraId="4C1B58A9"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Специалист администрации</w:t>
            </w:r>
          </w:p>
          <w:p w14:paraId="50252E13" w14:textId="77777777" w:rsidR="0027212A" w:rsidRPr="0027212A" w:rsidRDefault="0027212A" w:rsidP="0027212A">
            <w:pPr>
              <w:tabs>
                <w:tab w:val="center" w:pos="1464"/>
              </w:tabs>
              <w:spacing w:after="0" w:line="240" w:lineRule="auto"/>
              <w:rPr>
                <w:rFonts w:ascii="Times New Roman" w:eastAsia="Times New Roman" w:hAnsi="Times New Roman" w:cs="Times New Roman"/>
                <w:lang w:eastAsia="ru-RU"/>
              </w:rPr>
            </w:pPr>
          </w:p>
        </w:tc>
        <w:tc>
          <w:tcPr>
            <w:tcW w:w="1992" w:type="dxa"/>
          </w:tcPr>
          <w:p w14:paraId="3D657135" w14:textId="77777777" w:rsidR="0027212A" w:rsidRPr="0027212A" w:rsidRDefault="0027212A" w:rsidP="0027212A">
            <w:pPr>
              <w:spacing w:after="0"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lang w:eastAsia="ru-RU"/>
              </w:rPr>
              <w:t>Правовое, техническое и документационное обеспечение</w:t>
            </w:r>
          </w:p>
        </w:tc>
        <w:tc>
          <w:tcPr>
            <w:tcW w:w="1747" w:type="dxa"/>
          </w:tcPr>
          <w:p w14:paraId="77B4E414" w14:textId="77777777" w:rsidR="0027212A" w:rsidRPr="0027212A" w:rsidRDefault="0027212A" w:rsidP="0027212A">
            <w:pPr>
              <w:spacing w:after="0" w:line="240" w:lineRule="auto"/>
              <w:rPr>
                <w:rFonts w:ascii="Times New Roman" w:eastAsia="Times New Roman" w:hAnsi="Times New Roman" w:cs="Times New Roman"/>
                <w:lang w:eastAsia="ru-RU"/>
              </w:rPr>
            </w:pPr>
          </w:p>
        </w:tc>
      </w:tr>
    </w:tbl>
    <w:p w14:paraId="74461E5F" w14:textId="77777777" w:rsidR="0027212A" w:rsidRPr="0027212A" w:rsidRDefault="0027212A" w:rsidP="0027212A">
      <w:pPr>
        <w:keepNext/>
        <w:keepLines/>
        <w:spacing w:before="480" w:after="0"/>
        <w:outlineLvl w:val="0"/>
        <w:rPr>
          <w:rFonts w:ascii="Times New Roman" w:eastAsiaTheme="majorEastAsia" w:hAnsi="Times New Roman" w:cs="Times New Roman"/>
          <w:b/>
          <w:bCs/>
          <w:lang w:eastAsia="ru-RU"/>
        </w:rPr>
      </w:pPr>
      <w:r w:rsidRPr="0027212A">
        <w:rPr>
          <w:rFonts w:ascii="Times New Roman" w:eastAsiaTheme="majorEastAsia" w:hAnsi="Times New Roman" w:cs="Times New Roman"/>
          <w:b/>
          <w:bCs/>
          <w:lang w:eastAsia="ru-RU"/>
        </w:rPr>
        <w:t>РАЗДЕЛ 8. «ОСОБЕННОСТИ ПРЕДОСТАВЛЕНИЯ «ПОДУСЛУГИ» В ЭЛЕКТРОННОЙ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5"/>
        <w:gridCol w:w="1814"/>
        <w:gridCol w:w="1814"/>
        <w:gridCol w:w="2279"/>
        <w:gridCol w:w="2172"/>
        <w:gridCol w:w="2064"/>
        <w:gridCol w:w="2544"/>
      </w:tblGrid>
      <w:tr w:rsidR="0027212A" w:rsidRPr="0027212A" w14:paraId="19663D14" w14:textId="77777777" w:rsidTr="007279B2">
        <w:tc>
          <w:tcPr>
            <w:tcW w:w="2052" w:type="dxa"/>
          </w:tcPr>
          <w:p w14:paraId="41081454"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получения заявителем информации о сроках и порядке предоставления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c>
          <w:tcPr>
            <w:tcW w:w="1820" w:type="dxa"/>
          </w:tcPr>
          <w:p w14:paraId="6E00B10E"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записи на прием в орган, МФЦ для подачи запроса о предоставлении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c>
          <w:tcPr>
            <w:tcW w:w="1820" w:type="dxa"/>
          </w:tcPr>
          <w:p w14:paraId="2B955E6C"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формирования запроса о предоставлении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c>
          <w:tcPr>
            <w:tcW w:w="2288" w:type="dxa"/>
          </w:tcPr>
          <w:p w14:paraId="1C542449"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приема и регистрации органом, предоставляющим услугу, запроса о предоставлении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 и иных документов, необходимых для предоставления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c>
          <w:tcPr>
            <w:tcW w:w="2180" w:type="dxa"/>
          </w:tcPr>
          <w:p w14:paraId="6300D032"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оплаты государственной пошлины за предоставление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 и уплаты иных платежей, взимаемых в соответствии с законодательством Российской Федерации</w:t>
            </w:r>
          </w:p>
        </w:tc>
        <w:tc>
          <w:tcPr>
            <w:tcW w:w="2071" w:type="dxa"/>
          </w:tcPr>
          <w:p w14:paraId="313FF98A"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получения сведений о ходе выполнения запроса о предоставлении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c>
          <w:tcPr>
            <w:tcW w:w="2555" w:type="dxa"/>
          </w:tcPr>
          <w:p w14:paraId="7E54E1C5" w14:textId="77777777" w:rsidR="0027212A" w:rsidRPr="0027212A" w:rsidRDefault="0027212A" w:rsidP="0027212A">
            <w:pPr>
              <w:spacing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Способ подачи жалобы на нарушение порядка предоставления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 и досудебного (внесудебного) обжалования решений и действий (бездействия) органа в процессе получения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w:t>
            </w:r>
          </w:p>
        </w:tc>
      </w:tr>
      <w:tr w:rsidR="0027212A" w:rsidRPr="0027212A" w14:paraId="46DDC4D5" w14:textId="77777777" w:rsidTr="007279B2">
        <w:tc>
          <w:tcPr>
            <w:tcW w:w="2052" w:type="dxa"/>
          </w:tcPr>
          <w:p w14:paraId="0241DB25"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1</w:t>
            </w:r>
          </w:p>
        </w:tc>
        <w:tc>
          <w:tcPr>
            <w:tcW w:w="1820" w:type="dxa"/>
          </w:tcPr>
          <w:p w14:paraId="3380DABB"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2</w:t>
            </w:r>
          </w:p>
        </w:tc>
        <w:tc>
          <w:tcPr>
            <w:tcW w:w="1820" w:type="dxa"/>
          </w:tcPr>
          <w:p w14:paraId="71540BEE"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p>
        </w:tc>
        <w:tc>
          <w:tcPr>
            <w:tcW w:w="2288" w:type="dxa"/>
          </w:tcPr>
          <w:p w14:paraId="405A8BB1"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3</w:t>
            </w:r>
          </w:p>
        </w:tc>
        <w:tc>
          <w:tcPr>
            <w:tcW w:w="2180" w:type="dxa"/>
          </w:tcPr>
          <w:p w14:paraId="6CADE43C"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4</w:t>
            </w:r>
          </w:p>
        </w:tc>
        <w:tc>
          <w:tcPr>
            <w:tcW w:w="2071" w:type="dxa"/>
          </w:tcPr>
          <w:p w14:paraId="6619B0F4"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5</w:t>
            </w:r>
          </w:p>
        </w:tc>
        <w:tc>
          <w:tcPr>
            <w:tcW w:w="2555" w:type="dxa"/>
          </w:tcPr>
          <w:p w14:paraId="02A674DC" w14:textId="77777777" w:rsidR="0027212A" w:rsidRPr="0027212A" w:rsidRDefault="0027212A" w:rsidP="0027212A">
            <w:pPr>
              <w:spacing w:after="0" w:line="240" w:lineRule="auto"/>
              <w:jc w:val="center"/>
              <w:rPr>
                <w:rFonts w:ascii="Times New Roman" w:eastAsia="Times New Roman" w:hAnsi="Times New Roman" w:cs="Times New Roman"/>
                <w:sz w:val="20"/>
                <w:szCs w:val="20"/>
                <w:lang w:eastAsia="ru-RU"/>
              </w:rPr>
            </w:pPr>
            <w:r w:rsidRPr="0027212A">
              <w:rPr>
                <w:rFonts w:ascii="Times New Roman" w:eastAsia="Times New Roman" w:hAnsi="Times New Roman" w:cs="Times New Roman"/>
                <w:sz w:val="20"/>
                <w:szCs w:val="20"/>
                <w:lang w:eastAsia="ru-RU"/>
              </w:rPr>
              <w:t>6</w:t>
            </w:r>
          </w:p>
        </w:tc>
      </w:tr>
      <w:tr w:rsidR="0027212A" w:rsidRPr="0027212A" w14:paraId="3A6C7661" w14:textId="77777777" w:rsidTr="007279B2">
        <w:tc>
          <w:tcPr>
            <w:tcW w:w="14786" w:type="dxa"/>
            <w:gridSpan w:val="7"/>
          </w:tcPr>
          <w:p w14:paraId="44D4FFF7" w14:textId="77777777" w:rsidR="0027212A" w:rsidRPr="0027212A" w:rsidRDefault="0027212A" w:rsidP="00732E49">
            <w:pPr>
              <w:spacing w:after="0" w:line="240" w:lineRule="auto"/>
              <w:jc w:val="center"/>
              <w:rPr>
                <w:rFonts w:ascii="Times New Roman" w:eastAsia="Times New Roman" w:hAnsi="Times New Roman" w:cs="Times New Roman"/>
                <w:b/>
                <w:sz w:val="20"/>
                <w:szCs w:val="20"/>
                <w:lang w:eastAsia="ru-RU"/>
              </w:rPr>
            </w:pPr>
            <w:r w:rsidRPr="0027212A">
              <w:rPr>
                <w:rFonts w:ascii="Times New Roman" w:eastAsia="Times New Roman" w:hAnsi="Times New Roman" w:cs="Times New Roman"/>
                <w:b/>
                <w:sz w:val="20"/>
                <w:szCs w:val="20"/>
                <w:lang w:eastAsia="ru-RU"/>
              </w:rPr>
              <w:t>Наименование «</w:t>
            </w:r>
            <w:proofErr w:type="spellStart"/>
            <w:r w:rsidRPr="0027212A">
              <w:rPr>
                <w:rFonts w:ascii="Times New Roman" w:eastAsia="Times New Roman" w:hAnsi="Times New Roman" w:cs="Times New Roman"/>
                <w:b/>
                <w:sz w:val="20"/>
                <w:szCs w:val="20"/>
                <w:lang w:eastAsia="ru-RU"/>
              </w:rPr>
              <w:t>подуслуги</w:t>
            </w:r>
            <w:proofErr w:type="spellEnd"/>
            <w:r w:rsidRPr="0027212A">
              <w:rPr>
                <w:rFonts w:ascii="Times New Roman" w:eastAsia="Times New Roman" w:hAnsi="Times New Roman" w:cs="Times New Roman"/>
                <w:b/>
                <w:sz w:val="20"/>
                <w:szCs w:val="20"/>
                <w:lang w:eastAsia="ru-RU"/>
              </w:rPr>
              <w:t>»: Выдача специального разрешения на движение по автомобильным дорогам тяжеловесного и (или) крупногабаритного транспортного средства.</w:t>
            </w:r>
          </w:p>
        </w:tc>
      </w:tr>
      <w:tr w:rsidR="0027212A" w:rsidRPr="0027212A" w14:paraId="5F235994" w14:textId="77777777" w:rsidTr="007279B2">
        <w:trPr>
          <w:trHeight w:val="416"/>
        </w:trPr>
        <w:tc>
          <w:tcPr>
            <w:tcW w:w="2052" w:type="dxa"/>
          </w:tcPr>
          <w:p w14:paraId="6E06444C" w14:textId="77777777" w:rsidR="00732E49" w:rsidRPr="00741D92" w:rsidRDefault="00732E49" w:rsidP="00732E49">
            <w:pPr>
              <w:jc w:val="both"/>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lastRenderedPageBreak/>
              <w:t>Официальный сайт органа, предоставляющего услугу; Единый портал государственных услуг; Региональный портал государственных услуг</w:t>
            </w:r>
          </w:p>
          <w:p w14:paraId="01770861" w14:textId="77777777" w:rsidR="0027212A" w:rsidRPr="00741D92" w:rsidRDefault="0027212A" w:rsidP="0027212A">
            <w:pPr>
              <w:spacing w:after="0" w:line="240" w:lineRule="auto"/>
              <w:jc w:val="both"/>
              <w:rPr>
                <w:rFonts w:ascii="Times New Roman" w:eastAsia="Times New Roman" w:hAnsi="Times New Roman" w:cs="Times New Roman"/>
                <w:sz w:val="20"/>
                <w:szCs w:val="20"/>
                <w:lang w:eastAsia="ru-RU"/>
              </w:rPr>
            </w:pPr>
          </w:p>
        </w:tc>
        <w:tc>
          <w:tcPr>
            <w:tcW w:w="1820" w:type="dxa"/>
          </w:tcPr>
          <w:p w14:paraId="4E8932F3" w14:textId="77777777" w:rsidR="00732E49" w:rsidRPr="00741D92" w:rsidRDefault="00732E49" w:rsidP="00732E49">
            <w:pPr>
              <w:jc w:val="center"/>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 xml:space="preserve">единый портал </w:t>
            </w:r>
            <w:proofErr w:type="spellStart"/>
            <w:r w:rsidRPr="00741D92">
              <w:rPr>
                <w:rFonts w:ascii="Times New Roman" w:eastAsia="Times New Roman" w:hAnsi="Times New Roman" w:cs="Times New Roman"/>
                <w:sz w:val="20"/>
                <w:szCs w:val="20"/>
                <w:lang w:eastAsia="ru-RU"/>
              </w:rPr>
              <w:t>многофункциальных</w:t>
            </w:r>
            <w:proofErr w:type="spellEnd"/>
            <w:r w:rsidRPr="00741D92">
              <w:rPr>
                <w:rFonts w:ascii="Times New Roman" w:eastAsia="Times New Roman" w:hAnsi="Times New Roman" w:cs="Times New Roman"/>
                <w:sz w:val="20"/>
                <w:szCs w:val="20"/>
                <w:lang w:eastAsia="ru-RU"/>
              </w:rPr>
              <w:t xml:space="preserve"> центров Краснодарского края</w:t>
            </w:r>
          </w:p>
          <w:p w14:paraId="00747996" w14:textId="77777777" w:rsidR="0027212A" w:rsidRPr="00741D92" w:rsidRDefault="0027212A" w:rsidP="0027212A">
            <w:pPr>
              <w:jc w:val="center"/>
              <w:rPr>
                <w:rFonts w:ascii="Times New Roman" w:eastAsia="Times New Roman" w:hAnsi="Times New Roman" w:cs="Times New Roman"/>
                <w:sz w:val="20"/>
                <w:szCs w:val="20"/>
                <w:lang w:eastAsia="ru-RU"/>
              </w:rPr>
            </w:pPr>
          </w:p>
        </w:tc>
        <w:tc>
          <w:tcPr>
            <w:tcW w:w="1820" w:type="dxa"/>
          </w:tcPr>
          <w:p w14:paraId="0F691E40" w14:textId="77777777" w:rsidR="001860C1" w:rsidRPr="00741D92" w:rsidRDefault="001860C1" w:rsidP="001860C1">
            <w:pPr>
              <w:jc w:val="center"/>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Портал государственных и муниципальных услуг (функций) Краснодарского края</w:t>
            </w:r>
          </w:p>
          <w:p w14:paraId="4EBA3DEA" w14:textId="77777777" w:rsidR="0027212A" w:rsidRPr="00741D92" w:rsidRDefault="0027212A" w:rsidP="0027212A">
            <w:pPr>
              <w:spacing w:after="0" w:line="240" w:lineRule="auto"/>
              <w:jc w:val="center"/>
              <w:rPr>
                <w:rFonts w:ascii="Times New Roman" w:eastAsia="Times New Roman" w:hAnsi="Times New Roman" w:cs="Times New Roman"/>
                <w:sz w:val="20"/>
                <w:szCs w:val="20"/>
                <w:lang w:eastAsia="ru-RU"/>
              </w:rPr>
            </w:pPr>
          </w:p>
        </w:tc>
        <w:tc>
          <w:tcPr>
            <w:tcW w:w="2288" w:type="dxa"/>
          </w:tcPr>
          <w:p w14:paraId="59E615FB" w14:textId="77777777" w:rsidR="001860C1" w:rsidRPr="00741D92" w:rsidRDefault="001860C1" w:rsidP="001860C1">
            <w:pPr>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не требуется предоставление заявителем документов на бумажном носителе</w:t>
            </w:r>
          </w:p>
          <w:p w14:paraId="6AE629C7" w14:textId="77777777" w:rsidR="0027212A" w:rsidRPr="00741D92" w:rsidRDefault="0027212A" w:rsidP="0027212A">
            <w:pPr>
              <w:spacing w:after="0" w:line="240" w:lineRule="auto"/>
              <w:rPr>
                <w:rFonts w:ascii="Times New Roman" w:eastAsia="Times New Roman" w:hAnsi="Times New Roman" w:cs="Times New Roman"/>
                <w:sz w:val="20"/>
                <w:szCs w:val="20"/>
                <w:lang w:eastAsia="ru-RU"/>
              </w:rPr>
            </w:pPr>
          </w:p>
        </w:tc>
        <w:tc>
          <w:tcPr>
            <w:tcW w:w="2180" w:type="dxa"/>
          </w:tcPr>
          <w:p w14:paraId="1ADDB134" w14:textId="77777777" w:rsidR="00741D92" w:rsidRPr="00741D92" w:rsidRDefault="00741D92" w:rsidP="00741D92">
            <w:pPr>
              <w:jc w:val="center"/>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нет</w:t>
            </w:r>
          </w:p>
          <w:p w14:paraId="45E3DFBF" w14:textId="77777777" w:rsidR="0027212A" w:rsidRPr="00741D92" w:rsidRDefault="0027212A" w:rsidP="0027212A">
            <w:pPr>
              <w:spacing w:after="0" w:line="240" w:lineRule="auto"/>
              <w:jc w:val="center"/>
              <w:rPr>
                <w:rFonts w:ascii="Times New Roman" w:eastAsia="Times New Roman" w:hAnsi="Times New Roman" w:cs="Times New Roman"/>
                <w:sz w:val="20"/>
                <w:szCs w:val="20"/>
                <w:lang w:eastAsia="ru-RU"/>
              </w:rPr>
            </w:pPr>
          </w:p>
        </w:tc>
        <w:tc>
          <w:tcPr>
            <w:tcW w:w="2071" w:type="dxa"/>
          </w:tcPr>
          <w:p w14:paraId="520B83A5" w14:textId="77777777" w:rsidR="00741D92" w:rsidRPr="00741D92" w:rsidRDefault="00741D92" w:rsidP="00741D92">
            <w:pPr>
              <w:jc w:val="both"/>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 xml:space="preserve">Личный кабинет заявителя на Портале государственных и муниципальных услуг (функций) Краснодарского края; </w:t>
            </w:r>
            <w:r w:rsidRPr="00741D92">
              <w:rPr>
                <w:rFonts w:ascii="Times New Roman" w:eastAsia="Times New Roman" w:hAnsi="Times New Roman" w:cs="Times New Roman"/>
                <w:sz w:val="20"/>
                <w:szCs w:val="20"/>
                <w:lang w:eastAsia="ru-RU"/>
              </w:rPr>
              <w:br/>
              <w:t>Электронная почта заявителя</w:t>
            </w:r>
          </w:p>
          <w:p w14:paraId="1EC621F1" w14:textId="77777777" w:rsidR="0027212A" w:rsidRPr="00741D92" w:rsidRDefault="0027212A" w:rsidP="0027212A">
            <w:pPr>
              <w:spacing w:after="0" w:line="240" w:lineRule="auto"/>
              <w:jc w:val="both"/>
              <w:rPr>
                <w:rFonts w:ascii="Times New Roman" w:eastAsia="Times New Roman" w:hAnsi="Times New Roman" w:cs="Times New Roman"/>
                <w:sz w:val="20"/>
                <w:szCs w:val="20"/>
                <w:lang w:eastAsia="ru-RU"/>
              </w:rPr>
            </w:pPr>
          </w:p>
        </w:tc>
        <w:tc>
          <w:tcPr>
            <w:tcW w:w="2555" w:type="dxa"/>
          </w:tcPr>
          <w:p w14:paraId="3210DB97" w14:textId="77777777" w:rsidR="00741D92" w:rsidRPr="00741D92" w:rsidRDefault="00741D92" w:rsidP="00741D92">
            <w:pPr>
              <w:rPr>
                <w:rFonts w:ascii="Times New Roman" w:eastAsia="Times New Roman" w:hAnsi="Times New Roman" w:cs="Times New Roman"/>
                <w:sz w:val="20"/>
                <w:szCs w:val="20"/>
                <w:lang w:eastAsia="ru-RU"/>
              </w:rPr>
            </w:pPr>
            <w:r w:rsidRPr="00741D92">
              <w:rPr>
                <w:rFonts w:ascii="Times New Roman" w:eastAsia="Times New Roman" w:hAnsi="Times New Roman" w:cs="Times New Roman"/>
                <w:sz w:val="20"/>
                <w:szCs w:val="20"/>
                <w:lang w:eastAsia="ru-RU"/>
              </w:rPr>
              <w:t xml:space="preserve">Официальный сайт органа, предоставляющего услугу; </w:t>
            </w:r>
            <w:r w:rsidRPr="00741D92">
              <w:rPr>
                <w:rFonts w:ascii="Times New Roman" w:eastAsia="Times New Roman" w:hAnsi="Times New Roman" w:cs="Times New Roman"/>
                <w:sz w:val="20"/>
                <w:szCs w:val="20"/>
                <w:lang w:eastAsia="ru-RU"/>
              </w:rPr>
              <w:br/>
              <w:t>Федеральная государственная информационная система, обеспечивающая процесс досудебного (внесудебного) обжалования</w:t>
            </w:r>
          </w:p>
          <w:p w14:paraId="4BC4FCCE" w14:textId="77777777" w:rsidR="0027212A" w:rsidRPr="00741D92" w:rsidRDefault="0027212A" w:rsidP="0027212A">
            <w:pPr>
              <w:spacing w:after="0" w:line="240" w:lineRule="auto"/>
              <w:rPr>
                <w:rFonts w:ascii="Times New Roman" w:eastAsia="Times New Roman" w:hAnsi="Times New Roman" w:cs="Times New Roman"/>
                <w:sz w:val="20"/>
                <w:szCs w:val="20"/>
                <w:lang w:eastAsia="ru-RU"/>
              </w:rPr>
            </w:pPr>
          </w:p>
        </w:tc>
      </w:tr>
    </w:tbl>
    <w:p w14:paraId="6A306E6F" w14:textId="77777777" w:rsidR="0027212A" w:rsidRPr="0027212A" w:rsidRDefault="0027212A" w:rsidP="0027212A">
      <w:pPr>
        <w:spacing w:line="240" w:lineRule="auto"/>
        <w:rPr>
          <w:rFonts w:ascii="Times New Roman" w:eastAsia="Times New Roman" w:hAnsi="Times New Roman" w:cs="Times New Roman"/>
          <w:b/>
          <w:lang w:eastAsia="ru-RU"/>
        </w:rPr>
      </w:pPr>
    </w:p>
    <w:p w14:paraId="5F099933" w14:textId="77777777" w:rsidR="0027212A" w:rsidRPr="0027212A" w:rsidRDefault="0027212A" w:rsidP="0027212A">
      <w:pPr>
        <w:spacing w:line="240" w:lineRule="auto"/>
        <w:rPr>
          <w:rFonts w:ascii="Times New Roman" w:eastAsia="Times New Roman" w:hAnsi="Times New Roman" w:cs="Times New Roman"/>
          <w:b/>
          <w:lang w:eastAsia="ru-RU"/>
        </w:rPr>
      </w:pPr>
      <w:r w:rsidRPr="0027212A">
        <w:rPr>
          <w:rFonts w:ascii="Times New Roman" w:eastAsia="Times New Roman" w:hAnsi="Times New Roman" w:cs="Times New Roman"/>
          <w:b/>
          <w:lang w:eastAsia="ru-RU"/>
        </w:rPr>
        <w:t>Перечень приложений.</w:t>
      </w:r>
    </w:p>
    <w:p w14:paraId="0E47238E"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1 (форма заявления)</w:t>
      </w:r>
    </w:p>
    <w:p w14:paraId="5A2BB2E2" w14:textId="77777777" w:rsidR="0027212A" w:rsidRPr="0027212A" w:rsidRDefault="0027212A" w:rsidP="0027212A">
      <w:pPr>
        <w:spacing w:after="0" w:line="240" w:lineRule="auto"/>
        <w:rPr>
          <w:rFonts w:ascii="Times New Roman" w:eastAsia="Times New Roman" w:hAnsi="Times New Roman" w:cs="Times New Roman"/>
          <w:lang w:eastAsia="ru-RU"/>
        </w:rPr>
      </w:pPr>
      <w:r w:rsidRPr="0027212A">
        <w:rPr>
          <w:rFonts w:ascii="Times New Roman" w:eastAsia="Times New Roman" w:hAnsi="Times New Roman" w:cs="Times New Roman"/>
          <w:lang w:eastAsia="ru-RU"/>
        </w:rPr>
        <w:t>Приложение 2 (схема транспортного средства)</w:t>
      </w:r>
    </w:p>
    <w:p w14:paraId="597A800F" w14:textId="77777777" w:rsidR="00696272" w:rsidRDefault="0027212A" w:rsidP="0027212A">
      <w:pPr>
        <w:spacing w:after="0" w:line="240" w:lineRule="auto"/>
        <w:rPr>
          <w:rFonts w:ascii="Times New Roman" w:hAnsi="Times New Roman" w:cs="Times New Roman"/>
          <w:b/>
        </w:rPr>
      </w:pPr>
      <w:r w:rsidRPr="0027212A">
        <w:rPr>
          <w:rFonts w:ascii="Times New Roman" w:eastAsia="Times New Roman" w:hAnsi="Times New Roman" w:cs="Times New Roman"/>
          <w:lang w:eastAsia="ru-RU"/>
        </w:rPr>
        <w:t>Приложение 3 (форма расписки)</w:t>
      </w:r>
    </w:p>
    <w:p w14:paraId="4B8FB83C" w14:textId="77777777" w:rsidR="007775FB" w:rsidRDefault="007775FB" w:rsidP="00DF72FE">
      <w:pPr>
        <w:spacing w:after="0" w:line="240" w:lineRule="auto"/>
        <w:jc w:val="both"/>
        <w:rPr>
          <w:rFonts w:ascii="Times New Roman" w:hAnsi="Times New Roman" w:cs="Times New Roman"/>
        </w:rPr>
      </w:pPr>
    </w:p>
    <w:p w14:paraId="639BA824" w14:textId="77777777" w:rsidR="0027212A" w:rsidRDefault="0027212A" w:rsidP="00DF72FE">
      <w:pPr>
        <w:spacing w:after="0" w:line="240" w:lineRule="auto"/>
        <w:jc w:val="both"/>
        <w:rPr>
          <w:rFonts w:ascii="Times New Roman" w:hAnsi="Times New Roman" w:cs="Times New Roman"/>
        </w:rPr>
      </w:pPr>
    </w:p>
    <w:p w14:paraId="658E5ED1" w14:textId="77777777" w:rsidR="0027212A" w:rsidRDefault="0027212A" w:rsidP="00DF72FE">
      <w:pPr>
        <w:spacing w:after="0" w:line="240" w:lineRule="auto"/>
        <w:jc w:val="both"/>
        <w:rPr>
          <w:rFonts w:ascii="Times New Roman" w:hAnsi="Times New Roman" w:cs="Times New Roman"/>
        </w:rPr>
      </w:pPr>
    </w:p>
    <w:p w14:paraId="21D86DCA" w14:textId="77777777" w:rsidR="0027212A" w:rsidRPr="00D53C45" w:rsidRDefault="0027212A" w:rsidP="00DF72FE">
      <w:pPr>
        <w:spacing w:after="0" w:line="240" w:lineRule="auto"/>
        <w:jc w:val="both"/>
        <w:rPr>
          <w:rFonts w:ascii="Times New Roman" w:hAnsi="Times New Roman" w:cs="Times New Roman"/>
        </w:rPr>
        <w:sectPr w:rsidR="0027212A" w:rsidRPr="00D53C45" w:rsidSect="00AE3E26">
          <w:pgSz w:w="16838" w:h="11906" w:orient="landscape"/>
          <w:pgMar w:top="1701" w:right="962" w:bottom="851" w:left="1134" w:header="709" w:footer="709" w:gutter="0"/>
          <w:cols w:space="708"/>
          <w:docGrid w:linePitch="360"/>
        </w:sectPr>
      </w:pPr>
    </w:p>
    <w:p w14:paraId="06F8AD83" w14:textId="77777777" w:rsidR="0027212A" w:rsidRPr="00444C84" w:rsidRDefault="0027212A" w:rsidP="00444C84">
      <w:pPr>
        <w:spacing w:after="0" w:line="240" w:lineRule="auto"/>
        <w:jc w:val="right"/>
        <w:rPr>
          <w:rFonts w:ascii="Times New Roman" w:eastAsia="Times New Roman" w:hAnsi="Times New Roman" w:cs="Times New Roman"/>
          <w:b/>
          <w:bCs/>
          <w:color w:val="000000"/>
          <w:lang w:eastAsia="ru-RU"/>
        </w:rPr>
      </w:pPr>
    </w:p>
    <w:p w14:paraId="0D2526E0" w14:textId="77777777" w:rsidR="00444C84" w:rsidRPr="00444C84" w:rsidRDefault="00444C84" w:rsidP="00444C84">
      <w:pPr>
        <w:autoSpaceDE w:val="0"/>
        <w:snapToGrid w:val="0"/>
        <w:spacing w:after="0" w:line="240" w:lineRule="auto"/>
        <w:rPr>
          <w:rFonts w:ascii="Times New Roman" w:eastAsia="Arial CYR" w:hAnsi="Times New Roman" w:cs="Times New Roman"/>
        </w:rPr>
      </w:pPr>
      <w:r w:rsidRPr="00444C84">
        <w:rPr>
          <w:rFonts w:ascii="Times New Roman" w:eastAsia="Arial CYR" w:hAnsi="Times New Roman" w:cs="Times New Roman"/>
        </w:rPr>
        <w:t>ПРИЛОЖЕНИЕ № 1</w:t>
      </w:r>
    </w:p>
    <w:p w14:paraId="65512043" w14:textId="77777777" w:rsidR="00444C84" w:rsidRPr="00444C84" w:rsidRDefault="00444C84" w:rsidP="00444C84">
      <w:pPr>
        <w:autoSpaceDE w:val="0"/>
        <w:spacing w:after="0" w:line="240" w:lineRule="auto"/>
        <w:rPr>
          <w:rFonts w:ascii="Times New Roman" w:eastAsia="Arial CYR" w:hAnsi="Times New Roman" w:cs="Times New Roman"/>
        </w:rPr>
      </w:pPr>
      <w:r w:rsidRPr="00444C84">
        <w:rPr>
          <w:rFonts w:ascii="Times New Roman" w:eastAsia="Arial CYR" w:hAnsi="Times New Roman" w:cs="Times New Roman"/>
        </w:rPr>
        <w:tab/>
        <w:t>к административному регламенту</w:t>
      </w:r>
    </w:p>
    <w:p w14:paraId="744F8FB7" w14:textId="77777777" w:rsidR="00444C84" w:rsidRPr="00444C84" w:rsidRDefault="00444C84" w:rsidP="00444C84">
      <w:pPr>
        <w:autoSpaceDE w:val="0"/>
        <w:spacing w:after="0" w:line="240" w:lineRule="auto"/>
        <w:rPr>
          <w:rFonts w:ascii="Times New Roman" w:eastAsia="Arial CYR" w:hAnsi="Times New Roman" w:cs="Times New Roman"/>
        </w:rPr>
      </w:pPr>
      <w:r w:rsidRPr="00444C84">
        <w:rPr>
          <w:rFonts w:ascii="Times New Roman" w:eastAsia="Arial CYR" w:hAnsi="Times New Roman" w:cs="Times New Roman"/>
        </w:rPr>
        <w:tab/>
        <w:t>предоставления муниципальной</w:t>
      </w:r>
    </w:p>
    <w:p w14:paraId="2B495678"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color w:val="000000"/>
        </w:rPr>
      </w:pPr>
      <w:r w:rsidRPr="00444C84">
        <w:rPr>
          <w:rFonts w:ascii="Times New Roman" w:eastAsia="Arial CYR" w:hAnsi="Times New Roman" w:cs="Times New Roman"/>
          <w:color w:val="000000"/>
          <w:shd w:val="clear" w:color="auto" w:fill="FFFFFF"/>
        </w:rPr>
        <w:t xml:space="preserve">           услуги </w:t>
      </w:r>
      <w:r w:rsidRPr="00444C84">
        <w:rPr>
          <w:rFonts w:ascii="Times New Roman" w:hAnsi="Times New Roman" w:cs="Times New Roman"/>
          <w:color w:val="000000"/>
        </w:rPr>
        <w:t xml:space="preserve">по выдаче специального </w:t>
      </w:r>
    </w:p>
    <w:p w14:paraId="3786FE27"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rPr>
      </w:pPr>
      <w:r w:rsidRPr="00444C84">
        <w:rPr>
          <w:rFonts w:ascii="Times New Roman" w:hAnsi="Times New Roman" w:cs="Times New Roman"/>
          <w:color w:val="000000"/>
        </w:rPr>
        <w:t xml:space="preserve">          разрешения на д</w:t>
      </w:r>
      <w:r w:rsidRPr="00444C84">
        <w:rPr>
          <w:rFonts w:ascii="Times New Roman" w:hAnsi="Times New Roman" w:cs="Times New Roman"/>
        </w:rPr>
        <w:t xml:space="preserve">вижение по автомобильным </w:t>
      </w:r>
    </w:p>
    <w:p w14:paraId="50D0FFB9"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rPr>
      </w:pPr>
      <w:r w:rsidRPr="00444C84">
        <w:rPr>
          <w:rFonts w:ascii="Times New Roman" w:hAnsi="Times New Roman" w:cs="Times New Roman"/>
        </w:rPr>
        <w:t xml:space="preserve">          дорогам местного значения транспортных </w:t>
      </w:r>
    </w:p>
    <w:p w14:paraId="7CEF4913"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rPr>
      </w:pPr>
      <w:r w:rsidRPr="00444C84">
        <w:rPr>
          <w:rFonts w:ascii="Times New Roman" w:hAnsi="Times New Roman" w:cs="Times New Roman"/>
        </w:rPr>
        <w:t xml:space="preserve">          средств, осуществляющих перевозки </w:t>
      </w:r>
    </w:p>
    <w:p w14:paraId="02D35B30"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rPr>
      </w:pPr>
      <w:r w:rsidRPr="00444C84">
        <w:rPr>
          <w:rFonts w:ascii="Times New Roman" w:hAnsi="Times New Roman" w:cs="Times New Roman"/>
        </w:rPr>
        <w:t xml:space="preserve">          тяжеловесных и (или) крупногабаритных грузов          </w:t>
      </w:r>
    </w:p>
    <w:p w14:paraId="015DE887" w14:textId="77777777" w:rsidR="00444C84" w:rsidRPr="00444C84" w:rsidRDefault="00444C84" w:rsidP="00444C84">
      <w:pPr>
        <w:tabs>
          <w:tab w:val="left" w:pos="13781"/>
          <w:tab w:val="left" w:pos="14411"/>
        </w:tabs>
        <w:autoSpaceDE w:val="0"/>
        <w:spacing w:after="0" w:line="240" w:lineRule="auto"/>
        <w:rPr>
          <w:rFonts w:ascii="Times New Roman" w:hAnsi="Times New Roman" w:cs="Times New Roman"/>
        </w:rPr>
      </w:pPr>
    </w:p>
    <w:p w14:paraId="0AAE3D58" w14:textId="77777777" w:rsidR="00444C84" w:rsidRPr="00444C84" w:rsidRDefault="00444C84" w:rsidP="00444C84">
      <w:pPr>
        <w:tabs>
          <w:tab w:val="left" w:pos="13781"/>
          <w:tab w:val="left" w:pos="14411"/>
        </w:tabs>
        <w:autoSpaceDE w:val="0"/>
        <w:spacing w:after="0" w:line="240" w:lineRule="auto"/>
        <w:ind w:hanging="4963"/>
        <w:rPr>
          <w:rFonts w:ascii="Times New Roman" w:eastAsia="Arial CYR" w:hAnsi="Times New Roman" w:cs="Times New Roman"/>
          <w:color w:val="000000"/>
          <w:shd w:val="clear" w:color="auto" w:fill="FFFFFF"/>
        </w:rPr>
      </w:pPr>
      <w:r w:rsidRPr="00444C84">
        <w:rPr>
          <w:rFonts w:ascii="Times New Roman" w:hAnsi="Times New Roman" w:cs="Times New Roman"/>
        </w:rPr>
        <w:t xml:space="preserve">                       </w:t>
      </w:r>
    </w:p>
    <w:p w14:paraId="59740937" w14:textId="77777777" w:rsidR="00444C84" w:rsidRPr="00444C84" w:rsidRDefault="00444C84" w:rsidP="00444C84">
      <w:pPr>
        <w:spacing w:after="0" w:line="240" w:lineRule="auto"/>
        <w:ind w:firstLine="709"/>
        <w:jc w:val="both"/>
        <w:rPr>
          <w:rFonts w:ascii="Times New Roman" w:hAnsi="Times New Roman" w:cs="Times New Roman"/>
        </w:rPr>
      </w:pPr>
    </w:p>
    <w:p w14:paraId="53926F28" w14:textId="77777777" w:rsidR="00444C84" w:rsidRPr="00444C84" w:rsidRDefault="00444C84" w:rsidP="00444C84">
      <w:pPr>
        <w:spacing w:after="0" w:line="240" w:lineRule="auto"/>
        <w:ind w:firstLine="709"/>
        <w:jc w:val="both"/>
        <w:rPr>
          <w:rFonts w:ascii="Times New Roman" w:hAnsi="Times New Roman" w:cs="Times New Roman"/>
        </w:rPr>
      </w:pPr>
      <w:proofErr w:type="gramStart"/>
      <w:r w:rsidRPr="00444C84">
        <w:rPr>
          <w:rFonts w:ascii="Times New Roman" w:hAnsi="Times New Roman" w:cs="Times New Roman"/>
        </w:rPr>
        <w:t>Главе  Ванновского</w:t>
      </w:r>
      <w:proofErr w:type="gramEnd"/>
      <w:r w:rsidRPr="00444C84">
        <w:rPr>
          <w:rFonts w:ascii="Times New Roman" w:hAnsi="Times New Roman" w:cs="Times New Roman"/>
        </w:rPr>
        <w:t xml:space="preserve"> сельского</w:t>
      </w:r>
    </w:p>
    <w:p w14:paraId="33BF3E54"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 xml:space="preserve">поселения Тбилисского района </w:t>
      </w:r>
    </w:p>
    <w:p w14:paraId="4AC6EC77"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______________________________</w:t>
      </w:r>
    </w:p>
    <w:p w14:paraId="4C6A63CD"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от ____________________________</w:t>
      </w:r>
    </w:p>
    <w:p w14:paraId="28838FC2" w14:textId="77777777" w:rsidR="00444C84" w:rsidRPr="00444C84" w:rsidRDefault="00444C84" w:rsidP="00444C84">
      <w:pPr>
        <w:spacing w:after="0" w:line="240" w:lineRule="auto"/>
        <w:ind w:firstLine="709"/>
        <w:jc w:val="both"/>
        <w:rPr>
          <w:rFonts w:ascii="Times New Roman" w:hAnsi="Times New Roman" w:cs="Times New Roman"/>
          <w:vertAlign w:val="superscript"/>
        </w:rPr>
      </w:pPr>
      <w:r w:rsidRPr="00444C84">
        <w:rPr>
          <w:rFonts w:ascii="Times New Roman" w:hAnsi="Times New Roman" w:cs="Times New Roman"/>
          <w:vertAlign w:val="superscript"/>
        </w:rPr>
        <w:t xml:space="preserve">(Ф.И.О. заявителя, </w:t>
      </w:r>
    </w:p>
    <w:p w14:paraId="5A2EC89C"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______________________________,</w:t>
      </w:r>
    </w:p>
    <w:p w14:paraId="4FD2FF48" w14:textId="77777777" w:rsidR="00444C84" w:rsidRPr="00444C84" w:rsidRDefault="00444C84" w:rsidP="00444C84">
      <w:pPr>
        <w:spacing w:after="0" w:line="240" w:lineRule="auto"/>
        <w:ind w:firstLine="709"/>
        <w:jc w:val="both"/>
        <w:rPr>
          <w:rFonts w:ascii="Times New Roman" w:hAnsi="Times New Roman" w:cs="Times New Roman"/>
          <w:vertAlign w:val="superscript"/>
        </w:rPr>
      </w:pPr>
      <w:r w:rsidRPr="00444C84">
        <w:rPr>
          <w:rFonts w:ascii="Times New Roman" w:hAnsi="Times New Roman" w:cs="Times New Roman"/>
          <w:vertAlign w:val="superscript"/>
        </w:rPr>
        <w:t xml:space="preserve">наименование юридического лица) </w:t>
      </w:r>
    </w:p>
    <w:p w14:paraId="6C985B99"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______________________________</w:t>
      </w:r>
    </w:p>
    <w:p w14:paraId="2BFEF2BF" w14:textId="77777777" w:rsidR="00444C84" w:rsidRPr="00444C84" w:rsidRDefault="00444C84" w:rsidP="00444C84">
      <w:pPr>
        <w:spacing w:after="0" w:line="240" w:lineRule="auto"/>
        <w:jc w:val="both"/>
        <w:rPr>
          <w:rFonts w:ascii="Times New Roman" w:hAnsi="Times New Roman" w:cs="Times New Roman"/>
          <w:vertAlign w:val="superscript"/>
        </w:rPr>
      </w:pPr>
      <w:r w:rsidRPr="00444C84">
        <w:rPr>
          <w:rFonts w:ascii="Times New Roman" w:hAnsi="Times New Roman" w:cs="Times New Roman"/>
          <w:vertAlign w:val="superscript"/>
        </w:rPr>
        <w:t xml:space="preserve">    (указывается место жительства физического лица,</w:t>
      </w:r>
    </w:p>
    <w:p w14:paraId="6EB34E18"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______________________________</w:t>
      </w:r>
    </w:p>
    <w:p w14:paraId="6FC7DE36"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vertAlign w:val="superscript"/>
        </w:rPr>
        <w:t>место нахождения организации – для юридического лица)</w:t>
      </w:r>
    </w:p>
    <w:p w14:paraId="61A4A23F"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rPr>
        <w:t>______________________________</w:t>
      </w:r>
    </w:p>
    <w:p w14:paraId="03F122A2" w14:textId="77777777" w:rsidR="00444C84" w:rsidRPr="00444C84" w:rsidRDefault="00444C84" w:rsidP="00444C84">
      <w:pPr>
        <w:spacing w:after="0" w:line="240" w:lineRule="auto"/>
        <w:ind w:firstLine="709"/>
        <w:jc w:val="both"/>
        <w:rPr>
          <w:rFonts w:ascii="Times New Roman" w:hAnsi="Times New Roman" w:cs="Times New Roman"/>
        </w:rPr>
      </w:pPr>
      <w:r w:rsidRPr="00444C84">
        <w:rPr>
          <w:rFonts w:ascii="Times New Roman" w:hAnsi="Times New Roman" w:cs="Times New Roman"/>
          <w:vertAlign w:val="superscript"/>
        </w:rPr>
        <w:t>(контактный телефон)</w:t>
      </w:r>
    </w:p>
    <w:p w14:paraId="54CA48DD" w14:textId="77777777" w:rsidR="00444C84" w:rsidRPr="00444C84" w:rsidRDefault="00444C84" w:rsidP="00444C84">
      <w:pPr>
        <w:spacing w:after="0" w:line="240" w:lineRule="auto"/>
        <w:rPr>
          <w:rFonts w:ascii="Times New Roman" w:hAnsi="Times New Roman" w:cs="Times New Roman"/>
        </w:rPr>
      </w:pPr>
    </w:p>
    <w:p w14:paraId="6F5A1FF9" w14:textId="77777777" w:rsidR="00444C84" w:rsidRPr="00444C84" w:rsidRDefault="00444C84" w:rsidP="00444C84">
      <w:pPr>
        <w:spacing w:after="0" w:line="240" w:lineRule="auto"/>
        <w:jc w:val="center"/>
        <w:rPr>
          <w:rFonts w:ascii="Times New Roman" w:hAnsi="Times New Roman" w:cs="Times New Roman"/>
          <w:b/>
          <w:sz w:val="32"/>
          <w:szCs w:val="32"/>
        </w:rPr>
      </w:pPr>
      <w:r w:rsidRPr="00444C84">
        <w:rPr>
          <w:rFonts w:ascii="Times New Roman" w:hAnsi="Times New Roman" w:cs="Times New Roman"/>
          <w:b/>
          <w:sz w:val="32"/>
          <w:szCs w:val="32"/>
        </w:rPr>
        <w:t>ЗАЯВЛЕНИЕ</w:t>
      </w:r>
    </w:p>
    <w:p w14:paraId="6F897D8E" w14:textId="77777777" w:rsidR="00444C84" w:rsidRPr="00444C84" w:rsidRDefault="00444C84" w:rsidP="00444C84">
      <w:pPr>
        <w:spacing w:after="0" w:line="240" w:lineRule="auto"/>
        <w:rPr>
          <w:rFonts w:ascii="Times New Roman" w:hAnsi="Times New Roman" w:cs="Times New Roman"/>
        </w:rPr>
      </w:pPr>
    </w:p>
    <w:p w14:paraId="08A29239" w14:textId="77777777" w:rsidR="00444C84" w:rsidRPr="00444C84" w:rsidRDefault="00444C84" w:rsidP="00444C84">
      <w:pPr>
        <w:spacing w:after="0" w:line="240" w:lineRule="auto"/>
        <w:rPr>
          <w:rFonts w:ascii="Times New Roman" w:hAnsi="Times New Roman" w:cs="Times New Roman"/>
        </w:rPr>
      </w:pPr>
      <w:r w:rsidRPr="00444C84">
        <w:rPr>
          <w:rFonts w:ascii="Times New Roman" w:hAnsi="Times New Roman" w:cs="Times New Roman"/>
        </w:rPr>
        <w:tab/>
        <w:t>Прошу выдать специальное разрешение_____________________________</w:t>
      </w:r>
    </w:p>
    <w:p w14:paraId="5FD03BE5" w14:textId="77777777" w:rsidR="00444C84" w:rsidRPr="00444C84" w:rsidRDefault="00444C84" w:rsidP="00444C84">
      <w:pPr>
        <w:spacing w:after="0" w:line="240" w:lineRule="auto"/>
        <w:jc w:val="center"/>
        <w:rPr>
          <w:rFonts w:ascii="Times New Roman" w:hAnsi="Times New Roman" w:cs="Times New Roman"/>
          <w:vertAlign w:val="superscript"/>
        </w:rPr>
      </w:pPr>
      <w:r w:rsidRPr="00444C84">
        <w:rPr>
          <w:rFonts w:ascii="Times New Roman" w:hAnsi="Times New Roman" w:cs="Times New Roman"/>
        </w:rPr>
        <w:t xml:space="preserve">____________________________________________________________________ </w:t>
      </w:r>
      <w:r w:rsidRPr="00444C84">
        <w:rPr>
          <w:rFonts w:ascii="Times New Roman" w:hAnsi="Times New Roman" w:cs="Times New Roman"/>
          <w:vertAlign w:val="superscript"/>
        </w:rPr>
        <w:t xml:space="preserve">указываются сведения о </w:t>
      </w:r>
      <w:r w:rsidRPr="00444C84">
        <w:rPr>
          <w:rFonts w:ascii="Times New Roman" w:hAnsi="Times New Roman" w:cs="Times New Roman"/>
          <w:color w:val="000000"/>
        </w:rPr>
        <w:t>д</w:t>
      </w:r>
      <w:r w:rsidRPr="00444C84">
        <w:rPr>
          <w:rFonts w:ascii="Times New Roman" w:hAnsi="Times New Roman" w:cs="Times New Roman"/>
        </w:rPr>
        <w:t xml:space="preserve">вижение по автомобильным дорогам местного значения транспортных средств, осуществляющих перевозки тяжеловесных и (или) крупногабаритных грузов                                 </w:t>
      </w:r>
    </w:p>
    <w:p w14:paraId="529699F4" w14:textId="77777777" w:rsidR="00444C84" w:rsidRPr="00444C84" w:rsidRDefault="00444C84" w:rsidP="00444C84">
      <w:pPr>
        <w:spacing w:after="0" w:line="240" w:lineRule="auto"/>
        <w:jc w:val="center"/>
        <w:rPr>
          <w:rFonts w:ascii="Times New Roman" w:hAnsi="Times New Roman" w:cs="Times New Roman"/>
        </w:rPr>
      </w:pPr>
      <w:r w:rsidRPr="00444C84">
        <w:rPr>
          <w:rFonts w:ascii="Times New Roman" w:hAnsi="Times New Roman" w:cs="Times New Roman"/>
          <w:vertAlign w:val="superscript"/>
        </w:rPr>
        <w:t>и т.д.)</w:t>
      </w:r>
    </w:p>
    <w:p w14:paraId="769D16B4"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____________________________________________________________________</w:t>
      </w:r>
    </w:p>
    <w:p w14:paraId="037CFB45"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____________________________________________________________________</w:t>
      </w:r>
    </w:p>
    <w:p w14:paraId="6CC02D8D"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___________________________________________________________________.</w:t>
      </w:r>
    </w:p>
    <w:p w14:paraId="23A06FDD" w14:textId="77777777" w:rsidR="00444C84" w:rsidRPr="00444C84" w:rsidRDefault="00444C84" w:rsidP="00444C84">
      <w:pPr>
        <w:spacing w:after="0" w:line="240" w:lineRule="auto"/>
        <w:jc w:val="both"/>
        <w:rPr>
          <w:rFonts w:ascii="Times New Roman" w:hAnsi="Times New Roman" w:cs="Times New Roman"/>
        </w:rPr>
      </w:pPr>
    </w:p>
    <w:p w14:paraId="5CF02BA7"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«______« _____________ 20 __ год           _____________________________</w:t>
      </w:r>
    </w:p>
    <w:p w14:paraId="04C7929E" w14:textId="77777777" w:rsidR="00444C84" w:rsidRPr="00444C84" w:rsidRDefault="00444C84" w:rsidP="00444C84">
      <w:pPr>
        <w:spacing w:after="0" w:line="240" w:lineRule="auto"/>
        <w:jc w:val="both"/>
        <w:rPr>
          <w:rFonts w:ascii="Times New Roman" w:hAnsi="Times New Roman" w:cs="Times New Roman"/>
          <w:vertAlign w:val="superscript"/>
        </w:rPr>
      </w:pPr>
      <w:r w:rsidRPr="00444C84">
        <w:rPr>
          <w:rFonts w:ascii="Times New Roman" w:hAnsi="Times New Roman" w:cs="Times New Roman"/>
        </w:rPr>
        <w:t xml:space="preserve">                                                                                           </w:t>
      </w:r>
      <w:r w:rsidRPr="00444C84">
        <w:rPr>
          <w:rFonts w:ascii="Times New Roman" w:hAnsi="Times New Roman" w:cs="Times New Roman"/>
          <w:vertAlign w:val="superscript"/>
        </w:rPr>
        <w:t>(подпись заявителя)</w:t>
      </w:r>
    </w:p>
    <w:p w14:paraId="77506EEB" w14:textId="77777777" w:rsidR="00444C84" w:rsidRPr="00444C84" w:rsidRDefault="00444C84" w:rsidP="00444C84">
      <w:pPr>
        <w:spacing w:after="0" w:line="240" w:lineRule="auto"/>
        <w:jc w:val="both"/>
        <w:rPr>
          <w:rFonts w:ascii="Times New Roman" w:hAnsi="Times New Roman" w:cs="Times New Roman"/>
        </w:rPr>
      </w:pPr>
    </w:p>
    <w:p w14:paraId="63BC1E10"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Подпись гражданина (</w:t>
      </w:r>
      <w:proofErr w:type="spellStart"/>
      <w:r w:rsidRPr="00444C84">
        <w:rPr>
          <w:rFonts w:ascii="Times New Roman" w:hAnsi="Times New Roman" w:cs="Times New Roman"/>
        </w:rPr>
        <w:t>ки</w:t>
      </w:r>
      <w:proofErr w:type="spellEnd"/>
      <w:r w:rsidRPr="00444C84">
        <w:rPr>
          <w:rFonts w:ascii="Times New Roman" w:hAnsi="Times New Roman" w:cs="Times New Roman"/>
        </w:rPr>
        <w:t>) _________________________ подтверждаю.</w:t>
      </w:r>
    </w:p>
    <w:p w14:paraId="42DA2CD8"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Специалист администрации_______________________________________</w:t>
      </w:r>
    </w:p>
    <w:p w14:paraId="46F73CED" w14:textId="77777777" w:rsidR="00444C84" w:rsidRPr="00444C84" w:rsidRDefault="00444C84" w:rsidP="00444C84">
      <w:pPr>
        <w:spacing w:after="0" w:line="240" w:lineRule="auto"/>
        <w:jc w:val="both"/>
        <w:rPr>
          <w:rFonts w:ascii="Times New Roman" w:hAnsi="Times New Roman" w:cs="Times New Roman"/>
        </w:rPr>
      </w:pPr>
      <w:r w:rsidRPr="00444C84">
        <w:rPr>
          <w:rFonts w:ascii="Times New Roman" w:hAnsi="Times New Roman" w:cs="Times New Roman"/>
        </w:rPr>
        <w:t xml:space="preserve">                                                      (Ф.И.О., подпись специалиста)</w:t>
      </w:r>
    </w:p>
    <w:p w14:paraId="15E91D80" w14:textId="77777777" w:rsidR="00444C84" w:rsidRPr="00444C84" w:rsidRDefault="00444C84" w:rsidP="00444C84">
      <w:pPr>
        <w:spacing w:after="0" w:line="240" w:lineRule="auto"/>
        <w:jc w:val="both"/>
        <w:rPr>
          <w:rFonts w:ascii="Times New Roman" w:hAnsi="Times New Roman" w:cs="Times New Roman"/>
        </w:rPr>
      </w:pPr>
    </w:p>
    <w:p w14:paraId="2B1D8354" w14:textId="77777777" w:rsidR="00444C84" w:rsidRPr="00444C84" w:rsidRDefault="00444C84" w:rsidP="00444C84">
      <w:pPr>
        <w:spacing w:after="0" w:line="240" w:lineRule="auto"/>
        <w:jc w:val="both"/>
        <w:rPr>
          <w:rFonts w:ascii="Times New Roman" w:hAnsi="Times New Roman" w:cs="Times New Roman"/>
        </w:rPr>
      </w:pPr>
    </w:p>
    <w:p w14:paraId="26440077" w14:textId="77777777" w:rsidR="00444C84" w:rsidRPr="00444C84" w:rsidRDefault="00444C84" w:rsidP="00444C84">
      <w:pPr>
        <w:spacing w:after="0" w:line="240" w:lineRule="auto"/>
        <w:jc w:val="both"/>
        <w:rPr>
          <w:rFonts w:ascii="Times New Roman" w:hAnsi="Times New Roman" w:cs="Times New Roman"/>
        </w:rPr>
      </w:pPr>
    </w:p>
    <w:p w14:paraId="19D28BA2" w14:textId="77777777" w:rsidR="00444C84" w:rsidRPr="00444C84" w:rsidRDefault="00444C84" w:rsidP="00444C84">
      <w:pPr>
        <w:pStyle w:val="ConsPlusNormal"/>
        <w:rPr>
          <w:sz w:val="24"/>
          <w:szCs w:val="24"/>
        </w:rPr>
      </w:pPr>
      <w:r w:rsidRPr="00444C84">
        <w:tab/>
      </w:r>
      <w:r w:rsidRPr="00444C84">
        <w:rPr>
          <w:sz w:val="24"/>
          <w:szCs w:val="24"/>
        </w:rPr>
        <w:t xml:space="preserve">Глава </w:t>
      </w:r>
    </w:p>
    <w:p w14:paraId="3D437462" w14:textId="77777777" w:rsidR="00444C84" w:rsidRPr="00444C84" w:rsidRDefault="00444C84" w:rsidP="00444C84">
      <w:pPr>
        <w:pStyle w:val="ConsPlusNormal"/>
        <w:rPr>
          <w:sz w:val="24"/>
          <w:szCs w:val="24"/>
        </w:rPr>
      </w:pPr>
      <w:r w:rsidRPr="00444C84">
        <w:rPr>
          <w:sz w:val="24"/>
          <w:szCs w:val="24"/>
        </w:rPr>
        <w:tab/>
        <w:t xml:space="preserve">Ванновского сельского поселения </w:t>
      </w:r>
    </w:p>
    <w:p w14:paraId="5FD4A5B9" w14:textId="77777777" w:rsidR="00444C84" w:rsidRPr="00444C84" w:rsidRDefault="00444C84" w:rsidP="00444C84">
      <w:pPr>
        <w:pStyle w:val="ConsPlusNormal"/>
        <w:rPr>
          <w:sz w:val="24"/>
          <w:szCs w:val="24"/>
        </w:rPr>
      </w:pPr>
      <w:r w:rsidRPr="00444C84">
        <w:rPr>
          <w:sz w:val="24"/>
          <w:szCs w:val="24"/>
        </w:rPr>
        <w:tab/>
        <w:t xml:space="preserve">Тбилисского района                                             </w:t>
      </w:r>
    </w:p>
    <w:p w14:paraId="7BE6870A" w14:textId="77777777" w:rsidR="00444C84" w:rsidRPr="00444C84" w:rsidRDefault="00444C84" w:rsidP="00444C84">
      <w:pPr>
        <w:pStyle w:val="ConsPlusNormal"/>
        <w:rPr>
          <w:sz w:val="24"/>
          <w:szCs w:val="24"/>
        </w:rPr>
      </w:pPr>
      <w:r w:rsidRPr="00444C84">
        <w:rPr>
          <w:sz w:val="24"/>
          <w:szCs w:val="24"/>
        </w:rPr>
        <w:tab/>
        <w:t xml:space="preserve">Н.В. </w:t>
      </w:r>
      <w:proofErr w:type="spellStart"/>
      <w:r w:rsidRPr="00444C84">
        <w:rPr>
          <w:sz w:val="24"/>
          <w:szCs w:val="24"/>
        </w:rPr>
        <w:t>Голошапов</w:t>
      </w:r>
      <w:proofErr w:type="spellEnd"/>
    </w:p>
    <w:p w14:paraId="55D78CDB" w14:textId="77777777" w:rsidR="00CF14D8" w:rsidRPr="00444C84" w:rsidRDefault="00CF14D8" w:rsidP="00444C84">
      <w:pPr>
        <w:spacing w:after="0" w:line="240" w:lineRule="auto"/>
        <w:jc w:val="right"/>
        <w:rPr>
          <w:rFonts w:ascii="Times New Roman" w:hAnsi="Times New Roman" w:cs="Times New Roman"/>
        </w:rPr>
      </w:pPr>
    </w:p>
    <w:sectPr w:rsidR="00CF14D8" w:rsidRPr="00444C84" w:rsidSect="007279B2">
      <w:pgSz w:w="11906" w:h="16838"/>
      <w:pgMar w:top="1134" w:right="709"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B6A9A" w14:textId="77777777" w:rsidR="00C849D8" w:rsidRDefault="00C849D8" w:rsidP="006B039A">
      <w:pPr>
        <w:spacing w:after="0" w:line="240" w:lineRule="auto"/>
      </w:pPr>
      <w:r>
        <w:separator/>
      </w:r>
    </w:p>
  </w:endnote>
  <w:endnote w:type="continuationSeparator" w:id="0">
    <w:p w14:paraId="50BAC655" w14:textId="77777777" w:rsidR="00C849D8" w:rsidRDefault="00C849D8" w:rsidP="006B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6198D" w14:textId="77777777" w:rsidR="00C849D8" w:rsidRDefault="00C849D8" w:rsidP="006B039A">
      <w:pPr>
        <w:spacing w:after="0" w:line="240" w:lineRule="auto"/>
      </w:pPr>
      <w:r>
        <w:separator/>
      </w:r>
    </w:p>
  </w:footnote>
  <w:footnote w:type="continuationSeparator" w:id="0">
    <w:p w14:paraId="18575B59" w14:textId="77777777" w:rsidR="00C849D8" w:rsidRDefault="00C849D8" w:rsidP="006B039A">
      <w:pPr>
        <w:spacing w:after="0" w:line="240" w:lineRule="auto"/>
      </w:pPr>
      <w:r>
        <w:continuationSeparator/>
      </w:r>
    </w:p>
  </w:footnote>
  <w:footnote w:id="1">
    <w:p w14:paraId="76FE1894" w14:textId="77777777" w:rsidR="007279B2" w:rsidRPr="00E752C6" w:rsidRDefault="007279B2" w:rsidP="0027212A">
      <w:pPr>
        <w:pStyle w:val="ad"/>
        <w:rPr>
          <w:color w:val="FF0000"/>
        </w:rPr>
      </w:pPr>
      <w:r w:rsidRPr="00E752C6">
        <w:rPr>
          <w:rStyle w:val="af"/>
        </w:rPr>
        <w:footnoteRef/>
      </w:r>
      <w:r w:rsidRPr="00731B15">
        <w:t>Номер услуги в федеральном реестре указывается органом, предоставляющим муниципальную услугу.</w:t>
      </w:r>
    </w:p>
  </w:footnote>
  <w:footnote w:id="2">
    <w:p w14:paraId="0D01CD8B" w14:textId="77777777" w:rsidR="007279B2" w:rsidRDefault="007279B2" w:rsidP="0027212A">
      <w:pPr>
        <w:pStyle w:val="ad"/>
      </w:pPr>
      <w:r>
        <w:rPr>
          <w:rStyle w:val="af"/>
        </w:rPr>
        <w:footnoteRef/>
      </w:r>
      <w:r w:rsidRPr="0088561D">
        <w:t>Указываются реквизиты НПА, утвердившего административный регламент предоставления услуги</w:t>
      </w:r>
    </w:p>
  </w:footnote>
  <w:footnote w:id="3">
    <w:p w14:paraId="19371701" w14:textId="77777777" w:rsidR="007279B2" w:rsidRDefault="007279B2" w:rsidP="0027212A">
      <w:pPr>
        <w:pStyle w:val="ad"/>
      </w:pPr>
      <w:r>
        <w:rPr>
          <w:rStyle w:val="af"/>
        </w:rPr>
        <w:footnoteRef/>
      </w:r>
      <w:r w:rsidRPr="0088561D">
        <w:t>Указываются существующие способы оценки заявителем качества услуги</w:t>
      </w:r>
    </w:p>
  </w:footnote>
  <w:footnote w:id="4">
    <w:p w14:paraId="717A3C1B" w14:textId="77777777" w:rsidR="007279B2" w:rsidRDefault="007279B2" w:rsidP="0027212A">
      <w:pPr>
        <w:pStyle w:val="ad"/>
      </w:pPr>
      <w:r>
        <w:rPr>
          <w:rStyle w:val="af"/>
        </w:rPr>
        <w:footnoteRef/>
      </w:r>
      <w:r>
        <w:t xml:space="preserve"> Сведения о наличии платы в счет возмещения вреда, реквизиты нормативного-правового акта, а также КБК для оплаты государственной пошлины и иной платы указываются органом, предоставляющим услугу</w:t>
      </w:r>
    </w:p>
  </w:footnote>
  <w:footnote w:id="5">
    <w:p w14:paraId="7960C13B" w14:textId="77777777" w:rsidR="007279B2" w:rsidRPr="005257FF" w:rsidRDefault="007279B2" w:rsidP="0027212A">
      <w:pPr>
        <w:pStyle w:val="ad"/>
      </w:pPr>
      <w:r>
        <w:rPr>
          <w:rStyle w:val="af"/>
        </w:rPr>
        <w:footnoteRef/>
      </w:r>
      <w:r w:rsidRPr="005257FF">
        <w:t>Указывается органом, предоставляющим услугу.</w:t>
      </w:r>
    </w:p>
  </w:footnote>
  <w:footnote w:id="6">
    <w:p w14:paraId="0FE1E428" w14:textId="77777777" w:rsidR="007279B2" w:rsidRDefault="007279B2" w:rsidP="0027212A">
      <w:pPr>
        <w:pStyle w:val="ad"/>
      </w:pPr>
      <w:r>
        <w:rPr>
          <w:rStyle w:val="af"/>
        </w:rPr>
        <w:footnoteRef/>
      </w:r>
      <w:r w:rsidRPr="005257FF">
        <w:t xml:space="preserve"> В случае отсутствия SID электронного сервиса необходимо приложить форму межведомственного запроса и форму ответа на межведомственный запрос</w:t>
      </w:r>
    </w:p>
  </w:footnote>
  <w:footnote w:id="7">
    <w:p w14:paraId="67FA7F69" w14:textId="77777777" w:rsidR="007279B2" w:rsidRDefault="007279B2" w:rsidP="0027212A">
      <w:pPr>
        <w:pStyle w:val="ad"/>
      </w:pPr>
      <w:r>
        <w:rPr>
          <w:rStyle w:val="af"/>
        </w:rPr>
        <w:footnoteRef/>
      </w:r>
      <w:r w:rsidRPr="002923C5">
        <w:t>Полный перечень требований к документам, формы мотивированных отказов и образцы документов, являющихся результатом услуги, сроки хранения  указываются органом, предоставляющим услугу</w:t>
      </w:r>
    </w:p>
  </w:footnote>
  <w:footnote w:id="8">
    <w:p w14:paraId="0FF6D7C8" w14:textId="77777777" w:rsidR="007279B2" w:rsidRDefault="007279B2" w:rsidP="0027212A">
      <w:pPr>
        <w:pStyle w:val="ad"/>
      </w:pPr>
      <w:r>
        <w:rPr>
          <w:rStyle w:val="af"/>
        </w:rPr>
        <w:footnoteRef/>
      </w:r>
      <w:r w:rsidRPr="005C62E0">
        <w:t>Исчерпывающий перечень необходимых ресурсов и форм документов указывается  органом, предоставляющим услугу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DBE1" w14:textId="77777777" w:rsidR="007279B2" w:rsidRDefault="007279B2">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4AA11F8" w14:textId="77777777" w:rsidR="007279B2" w:rsidRDefault="007279B2">
    <w:pPr>
      <w:pStyle w:val="af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BC66" w14:textId="77777777" w:rsidR="007279B2" w:rsidRDefault="007279B2">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444C84">
      <w:rPr>
        <w:rStyle w:val="af4"/>
        <w:noProof/>
      </w:rPr>
      <w:t>23</w:t>
    </w:r>
    <w:r>
      <w:rPr>
        <w:rStyle w:val="af4"/>
      </w:rPr>
      <w:fldChar w:fldCharType="end"/>
    </w:r>
  </w:p>
  <w:p w14:paraId="1DCE66F4" w14:textId="77777777" w:rsidR="007279B2" w:rsidRDefault="007279B2">
    <w:pPr>
      <w:pStyle w:val="af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459D"/>
    <w:multiLevelType w:val="hybridMultilevel"/>
    <w:tmpl w:val="814CA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D3794"/>
    <w:multiLevelType w:val="hybridMultilevel"/>
    <w:tmpl w:val="F4563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3E33A6"/>
    <w:multiLevelType w:val="hybridMultilevel"/>
    <w:tmpl w:val="482AF6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A83DA1"/>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6101A6"/>
    <w:multiLevelType w:val="hybridMultilevel"/>
    <w:tmpl w:val="BE647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B20CB"/>
    <w:multiLevelType w:val="hybridMultilevel"/>
    <w:tmpl w:val="8452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413CF"/>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EE3F1F"/>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377EBF"/>
    <w:multiLevelType w:val="hybridMultilevel"/>
    <w:tmpl w:val="8A182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6F196E"/>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3E29AD"/>
    <w:multiLevelType w:val="hybridMultilevel"/>
    <w:tmpl w:val="C4023408"/>
    <w:lvl w:ilvl="0" w:tplc="BCF8FF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34498"/>
    <w:multiLevelType w:val="hybridMultilevel"/>
    <w:tmpl w:val="1C74F3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71043C"/>
    <w:multiLevelType w:val="multilevel"/>
    <w:tmpl w:val="2E5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A0A96"/>
    <w:multiLevelType w:val="hybridMultilevel"/>
    <w:tmpl w:val="B3EAA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7F3BB2"/>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CBA10D7"/>
    <w:multiLevelType w:val="hybridMultilevel"/>
    <w:tmpl w:val="8A182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965143"/>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79F5164"/>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2"/>
  </w:num>
  <w:num w:numId="3">
    <w:abstractNumId w:val="1"/>
  </w:num>
  <w:num w:numId="4">
    <w:abstractNumId w:val="0"/>
  </w:num>
  <w:num w:numId="5">
    <w:abstractNumId w:val="11"/>
  </w:num>
  <w:num w:numId="6">
    <w:abstractNumId w:val="10"/>
  </w:num>
  <w:num w:numId="7">
    <w:abstractNumId w:val="4"/>
  </w:num>
  <w:num w:numId="8">
    <w:abstractNumId w:val="2"/>
  </w:num>
  <w:num w:numId="9">
    <w:abstractNumId w:val="3"/>
  </w:num>
  <w:num w:numId="10">
    <w:abstractNumId w:val="7"/>
  </w:num>
  <w:num w:numId="11">
    <w:abstractNumId w:val="6"/>
  </w:num>
  <w:num w:numId="12">
    <w:abstractNumId w:val="8"/>
  </w:num>
  <w:num w:numId="13">
    <w:abstractNumId w:val="16"/>
  </w:num>
  <w:num w:numId="14">
    <w:abstractNumId w:val="14"/>
  </w:num>
  <w:num w:numId="15">
    <w:abstractNumId w:val="15"/>
  </w:num>
  <w:num w:numId="16">
    <w:abstractNumId w:val="9"/>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7"/>
    <w:rsid w:val="00001480"/>
    <w:rsid w:val="00003FA0"/>
    <w:rsid w:val="00011E07"/>
    <w:rsid w:val="00022CCC"/>
    <w:rsid w:val="00043FFA"/>
    <w:rsid w:val="00083A57"/>
    <w:rsid w:val="000858A5"/>
    <w:rsid w:val="000A11EE"/>
    <w:rsid w:val="000A723F"/>
    <w:rsid w:val="000B1388"/>
    <w:rsid w:val="000B40A5"/>
    <w:rsid w:val="000C3183"/>
    <w:rsid w:val="000D041D"/>
    <w:rsid w:val="000D2E82"/>
    <w:rsid w:val="000E2E25"/>
    <w:rsid w:val="00103F8E"/>
    <w:rsid w:val="001154C7"/>
    <w:rsid w:val="0013561D"/>
    <w:rsid w:val="001412EF"/>
    <w:rsid w:val="00143098"/>
    <w:rsid w:val="001530D6"/>
    <w:rsid w:val="00156F39"/>
    <w:rsid w:val="0018472F"/>
    <w:rsid w:val="00185962"/>
    <w:rsid w:val="001860C1"/>
    <w:rsid w:val="00190D59"/>
    <w:rsid w:val="001A28A2"/>
    <w:rsid w:val="001A3F91"/>
    <w:rsid w:val="001A712D"/>
    <w:rsid w:val="001D1545"/>
    <w:rsid w:val="001F7248"/>
    <w:rsid w:val="00200AC1"/>
    <w:rsid w:val="00205B67"/>
    <w:rsid w:val="00210933"/>
    <w:rsid w:val="00216AA9"/>
    <w:rsid w:val="00243F3E"/>
    <w:rsid w:val="002466F5"/>
    <w:rsid w:val="00246D39"/>
    <w:rsid w:val="002516BF"/>
    <w:rsid w:val="002565B7"/>
    <w:rsid w:val="002648C8"/>
    <w:rsid w:val="0027124F"/>
    <w:rsid w:val="0027212A"/>
    <w:rsid w:val="00274B39"/>
    <w:rsid w:val="002964A7"/>
    <w:rsid w:val="00297205"/>
    <w:rsid w:val="002A53CC"/>
    <w:rsid w:val="002A5DEC"/>
    <w:rsid w:val="002B27D1"/>
    <w:rsid w:val="002B4395"/>
    <w:rsid w:val="002C4AAE"/>
    <w:rsid w:val="002C5AC4"/>
    <w:rsid w:val="002F20CD"/>
    <w:rsid w:val="002F25A2"/>
    <w:rsid w:val="00320CD4"/>
    <w:rsid w:val="00331BB9"/>
    <w:rsid w:val="00343504"/>
    <w:rsid w:val="003517E9"/>
    <w:rsid w:val="003533BF"/>
    <w:rsid w:val="003579F2"/>
    <w:rsid w:val="003760D0"/>
    <w:rsid w:val="0039142D"/>
    <w:rsid w:val="003A32DA"/>
    <w:rsid w:val="003B3251"/>
    <w:rsid w:val="003B6620"/>
    <w:rsid w:val="003C5387"/>
    <w:rsid w:val="003D36FB"/>
    <w:rsid w:val="003E2598"/>
    <w:rsid w:val="003E3669"/>
    <w:rsid w:val="003E633B"/>
    <w:rsid w:val="003F4C77"/>
    <w:rsid w:val="0040150C"/>
    <w:rsid w:val="004024C1"/>
    <w:rsid w:val="0040302A"/>
    <w:rsid w:val="004075D9"/>
    <w:rsid w:val="00421695"/>
    <w:rsid w:val="00444C84"/>
    <w:rsid w:val="0045763A"/>
    <w:rsid w:val="00457B7F"/>
    <w:rsid w:val="00465C77"/>
    <w:rsid w:val="004850E1"/>
    <w:rsid w:val="004938FE"/>
    <w:rsid w:val="004A3792"/>
    <w:rsid w:val="004A6293"/>
    <w:rsid w:val="004D077D"/>
    <w:rsid w:val="004E7B41"/>
    <w:rsid w:val="004E7CAF"/>
    <w:rsid w:val="004F1417"/>
    <w:rsid w:val="004F1AC4"/>
    <w:rsid w:val="004F2A4B"/>
    <w:rsid w:val="004F6CAD"/>
    <w:rsid w:val="00505D72"/>
    <w:rsid w:val="005079CF"/>
    <w:rsid w:val="00514183"/>
    <w:rsid w:val="00533004"/>
    <w:rsid w:val="005343E3"/>
    <w:rsid w:val="00563FDF"/>
    <w:rsid w:val="00565FEB"/>
    <w:rsid w:val="00572E1A"/>
    <w:rsid w:val="00590CA2"/>
    <w:rsid w:val="005A1D24"/>
    <w:rsid w:val="005B1D04"/>
    <w:rsid w:val="005C724A"/>
    <w:rsid w:val="005D1474"/>
    <w:rsid w:val="005E0930"/>
    <w:rsid w:val="0060510B"/>
    <w:rsid w:val="006116E6"/>
    <w:rsid w:val="00621F36"/>
    <w:rsid w:val="0062536B"/>
    <w:rsid w:val="0063660A"/>
    <w:rsid w:val="00646B5F"/>
    <w:rsid w:val="00647CFD"/>
    <w:rsid w:val="00655F67"/>
    <w:rsid w:val="00675469"/>
    <w:rsid w:val="00682329"/>
    <w:rsid w:val="0068566D"/>
    <w:rsid w:val="00687E1A"/>
    <w:rsid w:val="006912BC"/>
    <w:rsid w:val="00693701"/>
    <w:rsid w:val="00696272"/>
    <w:rsid w:val="006A64E8"/>
    <w:rsid w:val="006A687E"/>
    <w:rsid w:val="006B039A"/>
    <w:rsid w:val="006C552C"/>
    <w:rsid w:val="006C706E"/>
    <w:rsid w:val="006E4E03"/>
    <w:rsid w:val="006F2352"/>
    <w:rsid w:val="0070015D"/>
    <w:rsid w:val="007005FA"/>
    <w:rsid w:val="007175D5"/>
    <w:rsid w:val="00725A06"/>
    <w:rsid w:val="007276D5"/>
    <w:rsid w:val="007279B2"/>
    <w:rsid w:val="00732E49"/>
    <w:rsid w:val="00733AA2"/>
    <w:rsid w:val="00741D92"/>
    <w:rsid w:val="00750C15"/>
    <w:rsid w:val="007529A1"/>
    <w:rsid w:val="007611E8"/>
    <w:rsid w:val="007775FB"/>
    <w:rsid w:val="007A066C"/>
    <w:rsid w:val="007B43BD"/>
    <w:rsid w:val="007E5B50"/>
    <w:rsid w:val="008038F9"/>
    <w:rsid w:val="00805366"/>
    <w:rsid w:val="008202EC"/>
    <w:rsid w:val="008267AC"/>
    <w:rsid w:val="00834CB9"/>
    <w:rsid w:val="0084228F"/>
    <w:rsid w:val="008435EA"/>
    <w:rsid w:val="00843A61"/>
    <w:rsid w:val="00843FA1"/>
    <w:rsid w:val="00845A63"/>
    <w:rsid w:val="00852ADD"/>
    <w:rsid w:val="008629F4"/>
    <w:rsid w:val="00883DB0"/>
    <w:rsid w:val="00896638"/>
    <w:rsid w:val="008A60E5"/>
    <w:rsid w:val="008D4067"/>
    <w:rsid w:val="008F6CB1"/>
    <w:rsid w:val="008F741A"/>
    <w:rsid w:val="009136DA"/>
    <w:rsid w:val="0092108F"/>
    <w:rsid w:val="009212AD"/>
    <w:rsid w:val="00937230"/>
    <w:rsid w:val="009477FB"/>
    <w:rsid w:val="00967EF7"/>
    <w:rsid w:val="0097416D"/>
    <w:rsid w:val="0098549A"/>
    <w:rsid w:val="00986786"/>
    <w:rsid w:val="009867E5"/>
    <w:rsid w:val="009A473A"/>
    <w:rsid w:val="009F148E"/>
    <w:rsid w:val="00A019A3"/>
    <w:rsid w:val="00A05C43"/>
    <w:rsid w:val="00A0710F"/>
    <w:rsid w:val="00A17B13"/>
    <w:rsid w:val="00A20703"/>
    <w:rsid w:val="00A22BD3"/>
    <w:rsid w:val="00A307DE"/>
    <w:rsid w:val="00A41CAE"/>
    <w:rsid w:val="00A445C6"/>
    <w:rsid w:val="00A527A9"/>
    <w:rsid w:val="00A71E89"/>
    <w:rsid w:val="00A728F8"/>
    <w:rsid w:val="00A823FB"/>
    <w:rsid w:val="00A83585"/>
    <w:rsid w:val="00A87EF7"/>
    <w:rsid w:val="00A93902"/>
    <w:rsid w:val="00AC5151"/>
    <w:rsid w:val="00AD04CE"/>
    <w:rsid w:val="00AD2D74"/>
    <w:rsid w:val="00AD5100"/>
    <w:rsid w:val="00AE3E26"/>
    <w:rsid w:val="00AF1F2A"/>
    <w:rsid w:val="00AF3411"/>
    <w:rsid w:val="00AF7671"/>
    <w:rsid w:val="00B16935"/>
    <w:rsid w:val="00B30722"/>
    <w:rsid w:val="00B355E1"/>
    <w:rsid w:val="00B421BB"/>
    <w:rsid w:val="00B63539"/>
    <w:rsid w:val="00B6741C"/>
    <w:rsid w:val="00B80E9E"/>
    <w:rsid w:val="00B83C7F"/>
    <w:rsid w:val="00B8471B"/>
    <w:rsid w:val="00BA0329"/>
    <w:rsid w:val="00BA185F"/>
    <w:rsid w:val="00BA1F97"/>
    <w:rsid w:val="00BD28FA"/>
    <w:rsid w:val="00BE47FA"/>
    <w:rsid w:val="00BE5C00"/>
    <w:rsid w:val="00BF7F66"/>
    <w:rsid w:val="00C55CDC"/>
    <w:rsid w:val="00C60D4B"/>
    <w:rsid w:val="00C63D9D"/>
    <w:rsid w:val="00C849D8"/>
    <w:rsid w:val="00C876F9"/>
    <w:rsid w:val="00C91DAE"/>
    <w:rsid w:val="00C95E22"/>
    <w:rsid w:val="00CC3879"/>
    <w:rsid w:val="00CC737A"/>
    <w:rsid w:val="00CE4E95"/>
    <w:rsid w:val="00CE7D16"/>
    <w:rsid w:val="00CF14D8"/>
    <w:rsid w:val="00CF47AF"/>
    <w:rsid w:val="00CF47DF"/>
    <w:rsid w:val="00D0243C"/>
    <w:rsid w:val="00D0684F"/>
    <w:rsid w:val="00D06EFC"/>
    <w:rsid w:val="00D13CA5"/>
    <w:rsid w:val="00D20A61"/>
    <w:rsid w:val="00D31907"/>
    <w:rsid w:val="00D4053D"/>
    <w:rsid w:val="00D42296"/>
    <w:rsid w:val="00D53C45"/>
    <w:rsid w:val="00D55B90"/>
    <w:rsid w:val="00D62590"/>
    <w:rsid w:val="00D62733"/>
    <w:rsid w:val="00D62F0A"/>
    <w:rsid w:val="00DC4552"/>
    <w:rsid w:val="00DC6799"/>
    <w:rsid w:val="00DF71B7"/>
    <w:rsid w:val="00DF72FE"/>
    <w:rsid w:val="00E115FD"/>
    <w:rsid w:val="00E329C6"/>
    <w:rsid w:val="00E344E0"/>
    <w:rsid w:val="00E3767E"/>
    <w:rsid w:val="00E47AB9"/>
    <w:rsid w:val="00E57E28"/>
    <w:rsid w:val="00E60D27"/>
    <w:rsid w:val="00E6585D"/>
    <w:rsid w:val="00E715B0"/>
    <w:rsid w:val="00E85938"/>
    <w:rsid w:val="00EB481B"/>
    <w:rsid w:val="00EC062C"/>
    <w:rsid w:val="00EE32B2"/>
    <w:rsid w:val="00EF624C"/>
    <w:rsid w:val="00EF7145"/>
    <w:rsid w:val="00F24F9F"/>
    <w:rsid w:val="00F3297D"/>
    <w:rsid w:val="00F33C30"/>
    <w:rsid w:val="00F463D6"/>
    <w:rsid w:val="00F50792"/>
    <w:rsid w:val="00F61B29"/>
    <w:rsid w:val="00F66AF7"/>
    <w:rsid w:val="00F92830"/>
    <w:rsid w:val="00FB67BA"/>
    <w:rsid w:val="00FC3E9A"/>
    <w:rsid w:val="00FD1BB1"/>
    <w:rsid w:val="00FD5847"/>
    <w:rsid w:val="00FE03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7BDB"/>
  <w15:docId w15:val="{5EAD68A8-85A3-4C0C-947F-F4ADCDA8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9F2"/>
  </w:style>
  <w:style w:type="paragraph" w:styleId="1">
    <w:name w:val="heading 1"/>
    <w:basedOn w:val="a"/>
    <w:next w:val="a"/>
    <w:link w:val="10"/>
    <w:uiPriority w:val="9"/>
    <w:qFormat/>
    <w:rsid w:val="00A8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3FFA"/>
    <w:pPr>
      <w:ind w:left="720"/>
      <w:contextualSpacing/>
    </w:pPr>
  </w:style>
  <w:style w:type="paragraph" w:customStyle="1" w:styleId="ConsPlusNormal">
    <w:name w:val="ConsPlusNormal"/>
    <w:link w:val="ConsPlusNormal0"/>
    <w:rsid w:val="00BF7F66"/>
    <w:pPr>
      <w:autoSpaceDE w:val="0"/>
      <w:autoSpaceDN w:val="0"/>
      <w:adjustRightInd w:val="0"/>
      <w:spacing w:after="0" w:line="240" w:lineRule="auto"/>
    </w:pPr>
    <w:rPr>
      <w:rFonts w:ascii="Times New Roman" w:hAnsi="Times New Roman" w:cs="Times New Roman"/>
    </w:rPr>
  </w:style>
  <w:style w:type="paragraph" w:customStyle="1" w:styleId="Style1">
    <w:name w:val="Style1"/>
    <w:basedOn w:val="a"/>
    <w:rsid w:val="007775FB"/>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9">
    <w:name w:val="Style9"/>
    <w:basedOn w:val="a"/>
    <w:rsid w:val="007775FB"/>
    <w:pPr>
      <w:widowControl w:val="0"/>
      <w:autoSpaceDE w:val="0"/>
      <w:autoSpaceDN w:val="0"/>
      <w:adjustRightInd w:val="0"/>
      <w:spacing w:after="0" w:line="182" w:lineRule="exact"/>
      <w:jc w:val="both"/>
    </w:pPr>
    <w:rPr>
      <w:rFonts w:ascii="Times New Roman" w:eastAsia="Times New Roman" w:hAnsi="Times New Roman" w:cs="Times New Roman"/>
      <w:sz w:val="24"/>
      <w:szCs w:val="24"/>
      <w:lang w:eastAsia="ru-RU"/>
    </w:rPr>
  </w:style>
  <w:style w:type="character" w:customStyle="1" w:styleId="FontStyle22">
    <w:name w:val="Font Style22"/>
    <w:rsid w:val="007775FB"/>
    <w:rPr>
      <w:rFonts w:ascii="Courier New" w:hAnsi="Courier New" w:cs="Courier New"/>
      <w:sz w:val="20"/>
      <w:szCs w:val="20"/>
    </w:rPr>
  </w:style>
  <w:style w:type="character" w:customStyle="1" w:styleId="FontStyle31">
    <w:name w:val="Font Style31"/>
    <w:rsid w:val="007775FB"/>
    <w:rPr>
      <w:rFonts w:ascii="Times New Roman" w:hAnsi="Times New Roman" w:cs="Times New Roman"/>
      <w:sz w:val="14"/>
      <w:szCs w:val="14"/>
    </w:rPr>
  </w:style>
  <w:style w:type="character" w:customStyle="1" w:styleId="FontStyle25">
    <w:name w:val="Font Style25"/>
    <w:rsid w:val="007775FB"/>
    <w:rPr>
      <w:rFonts w:ascii="Times New Roman" w:hAnsi="Times New Roman" w:cs="Times New Roman"/>
      <w:b/>
      <w:bCs/>
      <w:sz w:val="10"/>
      <w:szCs w:val="10"/>
    </w:rPr>
  </w:style>
  <w:style w:type="paragraph" w:customStyle="1" w:styleId="Style5">
    <w:name w:val="Style5"/>
    <w:basedOn w:val="a"/>
    <w:rsid w:val="007775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775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rsid w:val="007775FB"/>
    <w:rPr>
      <w:rFonts w:ascii="Times New Roman" w:hAnsi="Times New Roman" w:cs="Times New Roman"/>
      <w:b/>
      <w:bCs/>
      <w:i/>
      <w:iCs/>
      <w:sz w:val="14"/>
      <w:szCs w:val="14"/>
    </w:rPr>
  </w:style>
  <w:style w:type="paragraph" w:customStyle="1" w:styleId="Style12">
    <w:name w:val="Style12"/>
    <w:basedOn w:val="a"/>
    <w:rsid w:val="007775FB"/>
    <w:pPr>
      <w:widowControl w:val="0"/>
      <w:autoSpaceDE w:val="0"/>
      <w:autoSpaceDN w:val="0"/>
      <w:adjustRightInd w:val="0"/>
      <w:spacing w:after="0" w:line="180" w:lineRule="exact"/>
    </w:pPr>
    <w:rPr>
      <w:rFonts w:ascii="Times New Roman" w:eastAsia="Times New Roman" w:hAnsi="Times New Roman" w:cs="Times New Roman"/>
      <w:sz w:val="24"/>
      <w:szCs w:val="24"/>
      <w:lang w:eastAsia="ru-RU"/>
    </w:rPr>
  </w:style>
  <w:style w:type="paragraph" w:customStyle="1" w:styleId="Style19">
    <w:name w:val="Style19"/>
    <w:basedOn w:val="a"/>
    <w:rsid w:val="007775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7775FB"/>
    <w:pPr>
      <w:widowControl w:val="0"/>
      <w:autoSpaceDE w:val="0"/>
      <w:autoSpaceDN w:val="0"/>
      <w:adjustRightInd w:val="0"/>
      <w:spacing w:after="0" w:line="278" w:lineRule="exact"/>
      <w:ind w:firstLine="605"/>
    </w:pPr>
    <w:rPr>
      <w:rFonts w:ascii="Times New Roman" w:eastAsia="Times New Roman" w:hAnsi="Times New Roman" w:cs="Times New Roman"/>
      <w:sz w:val="24"/>
      <w:szCs w:val="24"/>
      <w:lang w:eastAsia="ru-RU"/>
    </w:rPr>
  </w:style>
  <w:style w:type="character" w:customStyle="1" w:styleId="FontStyle29">
    <w:name w:val="Font Style29"/>
    <w:rsid w:val="007775FB"/>
    <w:rPr>
      <w:rFonts w:ascii="Times New Roman" w:hAnsi="Times New Roman" w:cs="Times New Roman"/>
      <w:b/>
      <w:bCs/>
      <w:i/>
      <w:iCs/>
      <w:sz w:val="22"/>
      <w:szCs w:val="22"/>
    </w:rPr>
  </w:style>
  <w:style w:type="character" w:customStyle="1" w:styleId="FontStyle30">
    <w:name w:val="Font Style30"/>
    <w:uiPriority w:val="99"/>
    <w:rsid w:val="007775FB"/>
    <w:rPr>
      <w:rFonts w:ascii="Times New Roman" w:hAnsi="Times New Roman" w:cs="Times New Roman"/>
      <w:b/>
      <w:bCs/>
      <w:sz w:val="12"/>
      <w:szCs w:val="12"/>
    </w:rPr>
  </w:style>
  <w:style w:type="paragraph" w:customStyle="1" w:styleId="Style15">
    <w:name w:val="Style15"/>
    <w:basedOn w:val="a"/>
    <w:uiPriority w:val="99"/>
    <w:rsid w:val="007775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7775FB"/>
    <w:pPr>
      <w:widowControl w:val="0"/>
      <w:autoSpaceDE w:val="0"/>
      <w:autoSpaceDN w:val="0"/>
      <w:adjustRightInd w:val="0"/>
      <w:spacing w:after="0" w:line="178" w:lineRule="exact"/>
      <w:ind w:firstLine="600"/>
    </w:pPr>
    <w:rPr>
      <w:rFonts w:ascii="Times New Roman" w:eastAsia="Times New Roman" w:hAnsi="Times New Roman" w:cs="Times New Roman"/>
      <w:sz w:val="24"/>
      <w:szCs w:val="24"/>
      <w:lang w:eastAsia="ru-RU"/>
    </w:rPr>
  </w:style>
  <w:style w:type="paragraph" w:customStyle="1" w:styleId="Style14">
    <w:name w:val="Style14"/>
    <w:basedOn w:val="a"/>
    <w:rsid w:val="007775FB"/>
    <w:pPr>
      <w:widowControl w:val="0"/>
      <w:autoSpaceDE w:val="0"/>
      <w:autoSpaceDN w:val="0"/>
      <w:adjustRightInd w:val="0"/>
      <w:spacing w:after="0" w:line="156" w:lineRule="exact"/>
      <w:ind w:firstLine="82"/>
    </w:pPr>
    <w:rPr>
      <w:rFonts w:ascii="Times New Roman" w:eastAsia="Times New Roman" w:hAnsi="Times New Roman" w:cs="Times New Roman"/>
      <w:sz w:val="24"/>
      <w:szCs w:val="24"/>
      <w:lang w:eastAsia="ru-RU"/>
    </w:rPr>
  </w:style>
  <w:style w:type="paragraph" w:styleId="a5">
    <w:name w:val="No Spacing"/>
    <w:uiPriority w:val="1"/>
    <w:qFormat/>
    <w:rsid w:val="007775FB"/>
    <w:pPr>
      <w:spacing w:after="0" w:line="240" w:lineRule="auto"/>
    </w:pPr>
    <w:rPr>
      <w:rFonts w:ascii="Calibri" w:eastAsia="Times New Roman" w:hAnsi="Calibri" w:cs="Times New Roman"/>
      <w:lang w:eastAsia="ru-RU"/>
    </w:rPr>
  </w:style>
  <w:style w:type="character" w:styleId="a6">
    <w:name w:val="Hyperlink"/>
    <w:rsid w:val="007775FB"/>
    <w:rPr>
      <w:color w:val="0000FF"/>
      <w:u w:val="single"/>
    </w:rPr>
  </w:style>
  <w:style w:type="paragraph" w:customStyle="1" w:styleId="a7">
    <w:name w:val="Обычный.Название подразделения"/>
    <w:rsid w:val="007775FB"/>
    <w:pPr>
      <w:spacing w:after="0" w:line="240" w:lineRule="auto"/>
    </w:pPr>
    <w:rPr>
      <w:rFonts w:ascii="SchoolBook" w:eastAsia="Times New Roman" w:hAnsi="SchoolBook" w:cs="Times New Roman"/>
      <w:sz w:val="28"/>
      <w:szCs w:val="20"/>
      <w:lang w:eastAsia="ru-RU"/>
    </w:rPr>
  </w:style>
  <w:style w:type="paragraph" w:styleId="a8">
    <w:name w:val="Balloon Text"/>
    <w:basedOn w:val="a"/>
    <w:link w:val="a9"/>
    <w:uiPriority w:val="99"/>
    <w:semiHidden/>
    <w:unhideWhenUsed/>
    <w:rsid w:val="00B421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21BB"/>
    <w:rPr>
      <w:rFonts w:ascii="Tahoma" w:hAnsi="Tahoma" w:cs="Tahoma"/>
      <w:sz w:val="16"/>
      <w:szCs w:val="16"/>
    </w:rPr>
  </w:style>
  <w:style w:type="paragraph" w:customStyle="1" w:styleId="ConsPlusNonformat">
    <w:name w:val="ConsPlusNonformat"/>
    <w:uiPriority w:val="99"/>
    <w:rsid w:val="00CF14D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A87EF7"/>
    <w:rPr>
      <w:rFonts w:asciiTheme="majorHAnsi" w:eastAsiaTheme="majorEastAsia" w:hAnsiTheme="majorHAnsi" w:cstheme="majorBidi"/>
      <w:b/>
      <w:bCs/>
      <w:color w:val="365F91" w:themeColor="accent1" w:themeShade="BF"/>
      <w:sz w:val="28"/>
      <w:szCs w:val="28"/>
    </w:rPr>
  </w:style>
  <w:style w:type="paragraph" w:styleId="aa">
    <w:name w:val="Subtitle"/>
    <w:basedOn w:val="a"/>
    <w:next w:val="a"/>
    <w:link w:val="ab"/>
    <w:uiPriority w:val="11"/>
    <w:qFormat/>
    <w:rsid w:val="00A87E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A87EF7"/>
    <w:rPr>
      <w:rFonts w:asciiTheme="majorHAnsi" w:eastAsiaTheme="majorEastAsia" w:hAnsiTheme="majorHAnsi" w:cstheme="majorBidi"/>
      <w:i/>
      <w:iCs/>
      <w:color w:val="4F81BD" w:themeColor="accent1"/>
      <w:spacing w:val="15"/>
      <w:sz w:val="24"/>
      <w:szCs w:val="24"/>
    </w:rPr>
  </w:style>
  <w:style w:type="character" w:styleId="ac">
    <w:name w:val="FollowedHyperlink"/>
    <w:basedOn w:val="a0"/>
    <w:uiPriority w:val="99"/>
    <w:semiHidden/>
    <w:unhideWhenUsed/>
    <w:rsid w:val="00BA1F97"/>
    <w:rPr>
      <w:color w:val="800080" w:themeColor="followedHyperlink"/>
      <w:u w:val="single"/>
    </w:rPr>
  </w:style>
  <w:style w:type="paragraph" w:styleId="ad">
    <w:name w:val="footnote text"/>
    <w:basedOn w:val="a"/>
    <w:link w:val="ae"/>
    <w:uiPriority w:val="99"/>
    <w:semiHidden/>
    <w:unhideWhenUsed/>
    <w:rsid w:val="006B039A"/>
    <w:pPr>
      <w:spacing w:after="0" w:line="240" w:lineRule="auto"/>
    </w:pPr>
    <w:rPr>
      <w:sz w:val="20"/>
      <w:szCs w:val="20"/>
    </w:rPr>
  </w:style>
  <w:style w:type="character" w:customStyle="1" w:styleId="ae">
    <w:name w:val="Текст сноски Знак"/>
    <w:basedOn w:val="a0"/>
    <w:link w:val="ad"/>
    <w:uiPriority w:val="99"/>
    <w:semiHidden/>
    <w:rsid w:val="006B039A"/>
    <w:rPr>
      <w:sz w:val="20"/>
      <w:szCs w:val="20"/>
    </w:rPr>
  </w:style>
  <w:style w:type="character" w:styleId="af">
    <w:name w:val="footnote reference"/>
    <w:basedOn w:val="a0"/>
    <w:uiPriority w:val="99"/>
    <w:unhideWhenUsed/>
    <w:rsid w:val="006B039A"/>
    <w:rPr>
      <w:vertAlign w:val="superscript"/>
    </w:rPr>
  </w:style>
  <w:style w:type="paragraph" w:styleId="af0">
    <w:name w:val="header"/>
    <w:basedOn w:val="a"/>
    <w:link w:val="af1"/>
    <w:uiPriority w:val="99"/>
    <w:unhideWhenUsed/>
    <w:rsid w:val="009136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6DA"/>
  </w:style>
  <w:style w:type="paragraph" w:styleId="af2">
    <w:name w:val="footer"/>
    <w:basedOn w:val="a"/>
    <w:link w:val="af3"/>
    <w:uiPriority w:val="99"/>
    <w:unhideWhenUsed/>
    <w:rsid w:val="009136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6DA"/>
  </w:style>
  <w:style w:type="character" w:styleId="af4">
    <w:name w:val="page number"/>
    <w:basedOn w:val="a0"/>
    <w:rsid w:val="009136DA"/>
  </w:style>
  <w:style w:type="table" w:customStyle="1" w:styleId="11">
    <w:name w:val="Сетка таблицы1"/>
    <w:basedOn w:val="a1"/>
    <w:next w:val="a3"/>
    <w:uiPriority w:val="59"/>
    <w:rsid w:val="00F5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EB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B481B"/>
    <w:rPr>
      <w:rFonts w:ascii="Times New Roman" w:hAnsi="Times New Roman" w:cs="Times New Roman"/>
    </w:rPr>
  </w:style>
  <w:style w:type="table" w:customStyle="1" w:styleId="12">
    <w:name w:val="Сетка таблицы12"/>
    <w:basedOn w:val="a1"/>
    <w:next w:val="a3"/>
    <w:uiPriority w:val="59"/>
    <w:rsid w:val="00696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7A066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3"/>
    <w:uiPriority w:val="59"/>
    <w:rsid w:val="00272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173">
      <w:bodyDiv w:val="1"/>
      <w:marLeft w:val="0"/>
      <w:marRight w:val="0"/>
      <w:marTop w:val="0"/>
      <w:marBottom w:val="0"/>
      <w:divBdr>
        <w:top w:val="none" w:sz="0" w:space="0" w:color="auto"/>
        <w:left w:val="none" w:sz="0" w:space="0" w:color="auto"/>
        <w:bottom w:val="none" w:sz="0" w:space="0" w:color="auto"/>
        <w:right w:val="none" w:sz="0" w:space="0" w:color="auto"/>
      </w:divBdr>
    </w:div>
    <w:div w:id="82535276">
      <w:bodyDiv w:val="1"/>
      <w:marLeft w:val="0"/>
      <w:marRight w:val="0"/>
      <w:marTop w:val="0"/>
      <w:marBottom w:val="0"/>
      <w:divBdr>
        <w:top w:val="none" w:sz="0" w:space="0" w:color="auto"/>
        <w:left w:val="none" w:sz="0" w:space="0" w:color="auto"/>
        <w:bottom w:val="none" w:sz="0" w:space="0" w:color="auto"/>
        <w:right w:val="none" w:sz="0" w:space="0" w:color="auto"/>
      </w:divBdr>
    </w:div>
    <w:div w:id="96679460">
      <w:bodyDiv w:val="1"/>
      <w:marLeft w:val="0"/>
      <w:marRight w:val="0"/>
      <w:marTop w:val="0"/>
      <w:marBottom w:val="0"/>
      <w:divBdr>
        <w:top w:val="none" w:sz="0" w:space="0" w:color="auto"/>
        <w:left w:val="none" w:sz="0" w:space="0" w:color="auto"/>
        <w:bottom w:val="none" w:sz="0" w:space="0" w:color="auto"/>
        <w:right w:val="none" w:sz="0" w:space="0" w:color="auto"/>
      </w:divBdr>
    </w:div>
    <w:div w:id="206840249">
      <w:bodyDiv w:val="1"/>
      <w:marLeft w:val="0"/>
      <w:marRight w:val="0"/>
      <w:marTop w:val="0"/>
      <w:marBottom w:val="0"/>
      <w:divBdr>
        <w:top w:val="none" w:sz="0" w:space="0" w:color="auto"/>
        <w:left w:val="none" w:sz="0" w:space="0" w:color="auto"/>
        <w:bottom w:val="none" w:sz="0" w:space="0" w:color="auto"/>
        <w:right w:val="none" w:sz="0" w:space="0" w:color="auto"/>
      </w:divBdr>
    </w:div>
    <w:div w:id="240676955">
      <w:bodyDiv w:val="1"/>
      <w:marLeft w:val="0"/>
      <w:marRight w:val="0"/>
      <w:marTop w:val="0"/>
      <w:marBottom w:val="0"/>
      <w:divBdr>
        <w:top w:val="none" w:sz="0" w:space="0" w:color="auto"/>
        <w:left w:val="none" w:sz="0" w:space="0" w:color="auto"/>
        <w:bottom w:val="none" w:sz="0" w:space="0" w:color="auto"/>
        <w:right w:val="none" w:sz="0" w:space="0" w:color="auto"/>
      </w:divBdr>
    </w:div>
    <w:div w:id="246578400">
      <w:bodyDiv w:val="1"/>
      <w:marLeft w:val="0"/>
      <w:marRight w:val="0"/>
      <w:marTop w:val="0"/>
      <w:marBottom w:val="0"/>
      <w:divBdr>
        <w:top w:val="none" w:sz="0" w:space="0" w:color="auto"/>
        <w:left w:val="none" w:sz="0" w:space="0" w:color="auto"/>
        <w:bottom w:val="none" w:sz="0" w:space="0" w:color="auto"/>
        <w:right w:val="none" w:sz="0" w:space="0" w:color="auto"/>
      </w:divBdr>
    </w:div>
    <w:div w:id="376588763">
      <w:bodyDiv w:val="1"/>
      <w:marLeft w:val="0"/>
      <w:marRight w:val="0"/>
      <w:marTop w:val="0"/>
      <w:marBottom w:val="0"/>
      <w:divBdr>
        <w:top w:val="none" w:sz="0" w:space="0" w:color="auto"/>
        <w:left w:val="none" w:sz="0" w:space="0" w:color="auto"/>
        <w:bottom w:val="none" w:sz="0" w:space="0" w:color="auto"/>
        <w:right w:val="none" w:sz="0" w:space="0" w:color="auto"/>
      </w:divBdr>
    </w:div>
    <w:div w:id="413282011">
      <w:bodyDiv w:val="1"/>
      <w:marLeft w:val="0"/>
      <w:marRight w:val="0"/>
      <w:marTop w:val="0"/>
      <w:marBottom w:val="0"/>
      <w:divBdr>
        <w:top w:val="none" w:sz="0" w:space="0" w:color="auto"/>
        <w:left w:val="none" w:sz="0" w:space="0" w:color="auto"/>
        <w:bottom w:val="none" w:sz="0" w:space="0" w:color="auto"/>
        <w:right w:val="none" w:sz="0" w:space="0" w:color="auto"/>
      </w:divBdr>
    </w:div>
    <w:div w:id="417555269">
      <w:bodyDiv w:val="1"/>
      <w:marLeft w:val="0"/>
      <w:marRight w:val="0"/>
      <w:marTop w:val="0"/>
      <w:marBottom w:val="0"/>
      <w:divBdr>
        <w:top w:val="none" w:sz="0" w:space="0" w:color="auto"/>
        <w:left w:val="none" w:sz="0" w:space="0" w:color="auto"/>
        <w:bottom w:val="none" w:sz="0" w:space="0" w:color="auto"/>
        <w:right w:val="none" w:sz="0" w:space="0" w:color="auto"/>
      </w:divBdr>
    </w:div>
    <w:div w:id="436680241">
      <w:bodyDiv w:val="1"/>
      <w:marLeft w:val="0"/>
      <w:marRight w:val="0"/>
      <w:marTop w:val="0"/>
      <w:marBottom w:val="0"/>
      <w:divBdr>
        <w:top w:val="none" w:sz="0" w:space="0" w:color="auto"/>
        <w:left w:val="none" w:sz="0" w:space="0" w:color="auto"/>
        <w:bottom w:val="none" w:sz="0" w:space="0" w:color="auto"/>
        <w:right w:val="none" w:sz="0" w:space="0" w:color="auto"/>
      </w:divBdr>
    </w:div>
    <w:div w:id="484393104">
      <w:bodyDiv w:val="1"/>
      <w:marLeft w:val="0"/>
      <w:marRight w:val="0"/>
      <w:marTop w:val="0"/>
      <w:marBottom w:val="0"/>
      <w:divBdr>
        <w:top w:val="none" w:sz="0" w:space="0" w:color="auto"/>
        <w:left w:val="none" w:sz="0" w:space="0" w:color="auto"/>
        <w:bottom w:val="none" w:sz="0" w:space="0" w:color="auto"/>
        <w:right w:val="none" w:sz="0" w:space="0" w:color="auto"/>
      </w:divBdr>
    </w:div>
    <w:div w:id="618417345">
      <w:bodyDiv w:val="1"/>
      <w:marLeft w:val="0"/>
      <w:marRight w:val="0"/>
      <w:marTop w:val="0"/>
      <w:marBottom w:val="0"/>
      <w:divBdr>
        <w:top w:val="none" w:sz="0" w:space="0" w:color="auto"/>
        <w:left w:val="none" w:sz="0" w:space="0" w:color="auto"/>
        <w:bottom w:val="none" w:sz="0" w:space="0" w:color="auto"/>
        <w:right w:val="none" w:sz="0" w:space="0" w:color="auto"/>
      </w:divBdr>
    </w:div>
    <w:div w:id="693506628">
      <w:bodyDiv w:val="1"/>
      <w:marLeft w:val="0"/>
      <w:marRight w:val="0"/>
      <w:marTop w:val="0"/>
      <w:marBottom w:val="0"/>
      <w:divBdr>
        <w:top w:val="none" w:sz="0" w:space="0" w:color="auto"/>
        <w:left w:val="none" w:sz="0" w:space="0" w:color="auto"/>
        <w:bottom w:val="none" w:sz="0" w:space="0" w:color="auto"/>
        <w:right w:val="none" w:sz="0" w:space="0" w:color="auto"/>
      </w:divBdr>
    </w:div>
    <w:div w:id="860899725">
      <w:bodyDiv w:val="1"/>
      <w:marLeft w:val="0"/>
      <w:marRight w:val="0"/>
      <w:marTop w:val="0"/>
      <w:marBottom w:val="0"/>
      <w:divBdr>
        <w:top w:val="none" w:sz="0" w:space="0" w:color="auto"/>
        <w:left w:val="none" w:sz="0" w:space="0" w:color="auto"/>
        <w:bottom w:val="none" w:sz="0" w:space="0" w:color="auto"/>
        <w:right w:val="none" w:sz="0" w:space="0" w:color="auto"/>
      </w:divBdr>
    </w:div>
    <w:div w:id="964775136">
      <w:bodyDiv w:val="1"/>
      <w:marLeft w:val="0"/>
      <w:marRight w:val="0"/>
      <w:marTop w:val="0"/>
      <w:marBottom w:val="0"/>
      <w:divBdr>
        <w:top w:val="none" w:sz="0" w:space="0" w:color="auto"/>
        <w:left w:val="none" w:sz="0" w:space="0" w:color="auto"/>
        <w:bottom w:val="none" w:sz="0" w:space="0" w:color="auto"/>
        <w:right w:val="none" w:sz="0" w:space="0" w:color="auto"/>
      </w:divBdr>
    </w:div>
    <w:div w:id="1055734953">
      <w:bodyDiv w:val="1"/>
      <w:marLeft w:val="0"/>
      <w:marRight w:val="0"/>
      <w:marTop w:val="0"/>
      <w:marBottom w:val="0"/>
      <w:divBdr>
        <w:top w:val="none" w:sz="0" w:space="0" w:color="auto"/>
        <w:left w:val="none" w:sz="0" w:space="0" w:color="auto"/>
        <w:bottom w:val="none" w:sz="0" w:space="0" w:color="auto"/>
        <w:right w:val="none" w:sz="0" w:space="0" w:color="auto"/>
      </w:divBdr>
    </w:div>
    <w:div w:id="1132477336">
      <w:bodyDiv w:val="1"/>
      <w:marLeft w:val="0"/>
      <w:marRight w:val="0"/>
      <w:marTop w:val="0"/>
      <w:marBottom w:val="0"/>
      <w:divBdr>
        <w:top w:val="none" w:sz="0" w:space="0" w:color="auto"/>
        <w:left w:val="none" w:sz="0" w:space="0" w:color="auto"/>
        <w:bottom w:val="none" w:sz="0" w:space="0" w:color="auto"/>
        <w:right w:val="none" w:sz="0" w:space="0" w:color="auto"/>
      </w:divBdr>
    </w:div>
    <w:div w:id="1163199845">
      <w:bodyDiv w:val="1"/>
      <w:marLeft w:val="0"/>
      <w:marRight w:val="0"/>
      <w:marTop w:val="0"/>
      <w:marBottom w:val="0"/>
      <w:divBdr>
        <w:top w:val="none" w:sz="0" w:space="0" w:color="auto"/>
        <w:left w:val="none" w:sz="0" w:space="0" w:color="auto"/>
        <w:bottom w:val="none" w:sz="0" w:space="0" w:color="auto"/>
        <w:right w:val="none" w:sz="0" w:space="0" w:color="auto"/>
      </w:divBdr>
    </w:div>
    <w:div w:id="1436707676">
      <w:bodyDiv w:val="1"/>
      <w:marLeft w:val="0"/>
      <w:marRight w:val="0"/>
      <w:marTop w:val="0"/>
      <w:marBottom w:val="0"/>
      <w:divBdr>
        <w:top w:val="none" w:sz="0" w:space="0" w:color="auto"/>
        <w:left w:val="none" w:sz="0" w:space="0" w:color="auto"/>
        <w:bottom w:val="none" w:sz="0" w:space="0" w:color="auto"/>
        <w:right w:val="none" w:sz="0" w:space="0" w:color="auto"/>
      </w:divBdr>
    </w:div>
    <w:div w:id="1450199422">
      <w:bodyDiv w:val="1"/>
      <w:marLeft w:val="0"/>
      <w:marRight w:val="0"/>
      <w:marTop w:val="0"/>
      <w:marBottom w:val="0"/>
      <w:divBdr>
        <w:top w:val="none" w:sz="0" w:space="0" w:color="auto"/>
        <w:left w:val="none" w:sz="0" w:space="0" w:color="auto"/>
        <w:bottom w:val="none" w:sz="0" w:space="0" w:color="auto"/>
        <w:right w:val="none" w:sz="0" w:space="0" w:color="auto"/>
      </w:divBdr>
    </w:div>
    <w:div w:id="1513372819">
      <w:bodyDiv w:val="1"/>
      <w:marLeft w:val="0"/>
      <w:marRight w:val="0"/>
      <w:marTop w:val="0"/>
      <w:marBottom w:val="0"/>
      <w:divBdr>
        <w:top w:val="none" w:sz="0" w:space="0" w:color="auto"/>
        <w:left w:val="none" w:sz="0" w:space="0" w:color="auto"/>
        <w:bottom w:val="none" w:sz="0" w:space="0" w:color="auto"/>
        <w:right w:val="none" w:sz="0" w:space="0" w:color="auto"/>
      </w:divBdr>
    </w:div>
    <w:div w:id="1515420868">
      <w:bodyDiv w:val="1"/>
      <w:marLeft w:val="0"/>
      <w:marRight w:val="0"/>
      <w:marTop w:val="0"/>
      <w:marBottom w:val="0"/>
      <w:divBdr>
        <w:top w:val="none" w:sz="0" w:space="0" w:color="auto"/>
        <w:left w:val="none" w:sz="0" w:space="0" w:color="auto"/>
        <w:bottom w:val="none" w:sz="0" w:space="0" w:color="auto"/>
        <w:right w:val="none" w:sz="0" w:space="0" w:color="auto"/>
      </w:divBdr>
    </w:div>
    <w:div w:id="1751465608">
      <w:bodyDiv w:val="1"/>
      <w:marLeft w:val="0"/>
      <w:marRight w:val="0"/>
      <w:marTop w:val="0"/>
      <w:marBottom w:val="0"/>
      <w:divBdr>
        <w:top w:val="none" w:sz="0" w:space="0" w:color="auto"/>
        <w:left w:val="none" w:sz="0" w:space="0" w:color="auto"/>
        <w:bottom w:val="none" w:sz="0" w:space="0" w:color="auto"/>
        <w:right w:val="none" w:sz="0" w:space="0" w:color="auto"/>
      </w:divBdr>
    </w:div>
    <w:div w:id="1776557289">
      <w:bodyDiv w:val="1"/>
      <w:marLeft w:val="0"/>
      <w:marRight w:val="0"/>
      <w:marTop w:val="0"/>
      <w:marBottom w:val="0"/>
      <w:divBdr>
        <w:top w:val="none" w:sz="0" w:space="0" w:color="auto"/>
        <w:left w:val="none" w:sz="0" w:space="0" w:color="auto"/>
        <w:bottom w:val="none" w:sz="0" w:space="0" w:color="auto"/>
        <w:right w:val="none" w:sz="0" w:space="0" w:color="auto"/>
      </w:divBdr>
    </w:div>
    <w:div w:id="1926110594">
      <w:bodyDiv w:val="1"/>
      <w:marLeft w:val="0"/>
      <w:marRight w:val="0"/>
      <w:marTop w:val="0"/>
      <w:marBottom w:val="0"/>
      <w:divBdr>
        <w:top w:val="none" w:sz="0" w:space="0" w:color="auto"/>
        <w:left w:val="none" w:sz="0" w:space="0" w:color="auto"/>
        <w:bottom w:val="none" w:sz="0" w:space="0" w:color="auto"/>
        <w:right w:val="none" w:sz="0" w:space="0" w:color="auto"/>
      </w:divBdr>
    </w:div>
    <w:div w:id="1969503526">
      <w:bodyDiv w:val="1"/>
      <w:marLeft w:val="0"/>
      <w:marRight w:val="0"/>
      <w:marTop w:val="0"/>
      <w:marBottom w:val="0"/>
      <w:divBdr>
        <w:top w:val="none" w:sz="0" w:space="0" w:color="auto"/>
        <w:left w:val="none" w:sz="0" w:space="0" w:color="auto"/>
        <w:bottom w:val="none" w:sz="0" w:space="0" w:color="auto"/>
        <w:right w:val="none" w:sz="0" w:space="0" w:color="auto"/>
      </w:divBdr>
    </w:div>
    <w:div w:id="2014600231">
      <w:bodyDiv w:val="1"/>
      <w:marLeft w:val="0"/>
      <w:marRight w:val="0"/>
      <w:marTop w:val="0"/>
      <w:marBottom w:val="0"/>
      <w:divBdr>
        <w:top w:val="none" w:sz="0" w:space="0" w:color="auto"/>
        <w:left w:val="none" w:sz="0" w:space="0" w:color="auto"/>
        <w:bottom w:val="none" w:sz="0" w:space="0" w:color="auto"/>
        <w:right w:val="none" w:sz="0" w:space="0" w:color="auto"/>
      </w:divBdr>
    </w:div>
    <w:div w:id="20552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A505-D95D-4D2E-9FE1-B78590A0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5285</Words>
  <Characters>30129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Прокофьева О.А.</dc:creator>
  <cp:lastModifiedBy>user</cp:lastModifiedBy>
  <cp:revision>4</cp:revision>
  <cp:lastPrinted>2016-12-01T06:52:00Z</cp:lastPrinted>
  <dcterms:created xsi:type="dcterms:W3CDTF">2025-11-10T11:47:00Z</dcterms:created>
  <dcterms:modified xsi:type="dcterms:W3CDTF">2025-11-10T11:47:00Z</dcterms:modified>
</cp:coreProperties>
</file>